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98EAE7" w14:textId="77777777" w:rsidR="00DE6300" w:rsidRDefault="00DE6300" w:rsidP="00BD6186">
      <w:pPr>
        <w:pStyle w:val="Obsah1"/>
        <w:tabs>
          <w:tab w:val="left" w:pos="480"/>
          <w:tab w:val="right" w:leader="dot" w:pos="9061"/>
        </w:tabs>
        <w:jc w:val="both"/>
        <w:rPr>
          <w:rFonts w:ascii="Arial" w:hAnsi="Arial" w:cs="Arial"/>
          <w:b/>
          <w:sz w:val="28"/>
          <w:szCs w:val="28"/>
        </w:rPr>
      </w:pPr>
    </w:p>
    <w:p w14:paraId="6678757C" w14:textId="77777777" w:rsidR="00DE6300" w:rsidRPr="006C51F2" w:rsidRDefault="006C51F2" w:rsidP="00BD6186">
      <w:pPr>
        <w:jc w:val="both"/>
        <w:rPr>
          <w:rFonts w:ascii="Arial" w:hAnsi="Arial" w:cs="Arial"/>
          <w:sz w:val="24"/>
          <w:szCs w:val="24"/>
        </w:rPr>
      </w:pPr>
      <w:r w:rsidRPr="006C51F2">
        <w:rPr>
          <w:rFonts w:ascii="Arial" w:hAnsi="Arial" w:cs="Arial"/>
          <w:sz w:val="24"/>
          <w:szCs w:val="24"/>
        </w:rPr>
        <w:t>Technická správa</w:t>
      </w:r>
    </w:p>
    <w:p w14:paraId="36400085" w14:textId="77777777" w:rsidR="00DE6300" w:rsidRDefault="00DE6300" w:rsidP="00BD6186">
      <w:pPr>
        <w:pStyle w:val="Obsah1"/>
        <w:tabs>
          <w:tab w:val="left" w:pos="480"/>
          <w:tab w:val="right" w:leader="dot" w:pos="9061"/>
        </w:tabs>
        <w:jc w:val="both"/>
        <w:rPr>
          <w:rFonts w:ascii="Arial" w:hAnsi="Arial" w:cs="Arial"/>
          <w:b/>
          <w:sz w:val="28"/>
          <w:szCs w:val="28"/>
        </w:rPr>
      </w:pPr>
    </w:p>
    <w:p w14:paraId="5060CC6D" w14:textId="77777777" w:rsidR="00DE6300" w:rsidRDefault="00DE6300" w:rsidP="00BD6186">
      <w:pPr>
        <w:pStyle w:val="Obsah1"/>
        <w:tabs>
          <w:tab w:val="left" w:pos="480"/>
          <w:tab w:val="right" w:leader="dot" w:pos="9061"/>
        </w:tabs>
        <w:jc w:val="both"/>
        <w:rPr>
          <w:rFonts w:ascii="Arial" w:hAnsi="Arial" w:cs="Arial"/>
          <w:b/>
          <w:sz w:val="28"/>
          <w:szCs w:val="28"/>
        </w:rPr>
      </w:pPr>
    </w:p>
    <w:p w14:paraId="2C8F50D5" w14:textId="77777777" w:rsidR="00DE6300" w:rsidRPr="006A260B" w:rsidRDefault="00DE6300" w:rsidP="00BD6186">
      <w:pPr>
        <w:pStyle w:val="Obsah1"/>
        <w:tabs>
          <w:tab w:val="left" w:pos="480"/>
          <w:tab w:val="right" w:leader="dot" w:pos="9061"/>
        </w:tabs>
        <w:jc w:val="both"/>
        <w:rPr>
          <w:rFonts w:ascii="Arial" w:hAnsi="Arial" w:cs="Arial"/>
          <w:b/>
          <w:sz w:val="24"/>
          <w:szCs w:val="24"/>
        </w:rPr>
      </w:pPr>
    </w:p>
    <w:p w14:paraId="111CD00D" w14:textId="1A98BACB" w:rsidR="00924DD8" w:rsidRPr="00924DD8" w:rsidRDefault="00B15DB2">
      <w:pPr>
        <w:pStyle w:val="Obsah1"/>
        <w:tabs>
          <w:tab w:val="left" w:pos="40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r w:rsidRPr="00924DD8">
        <w:rPr>
          <w:rFonts w:ascii="Arial" w:hAnsi="Arial" w:cs="Arial"/>
          <w:b/>
          <w:sz w:val="24"/>
          <w:szCs w:val="24"/>
        </w:rPr>
        <w:fldChar w:fldCharType="begin"/>
      </w:r>
      <w:r w:rsidR="00DE6300" w:rsidRPr="00924DD8">
        <w:rPr>
          <w:rFonts w:ascii="Arial" w:hAnsi="Arial" w:cs="Arial"/>
          <w:b/>
          <w:sz w:val="24"/>
          <w:szCs w:val="24"/>
        </w:rPr>
        <w:instrText xml:space="preserve"> TOC \o "1-3" \h \z \u </w:instrText>
      </w:r>
      <w:r w:rsidRPr="00924DD8">
        <w:rPr>
          <w:rFonts w:ascii="Arial" w:hAnsi="Arial" w:cs="Arial"/>
          <w:b/>
          <w:sz w:val="24"/>
          <w:szCs w:val="24"/>
        </w:rPr>
        <w:fldChar w:fldCharType="separate"/>
      </w:r>
      <w:hyperlink w:anchor="_Toc142415284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1.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Úvod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_Toc142415284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2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19663FF1" w14:textId="65637449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85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1.1.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Jestvujúci stav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_Toc142415285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2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02AFC364" w14:textId="123DC584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86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1.2.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Navrhované riešenie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_Toc142415286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2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2BE787B4" w14:textId="2EE357BB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87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1.3.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Situácia širších vzťahov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_Toc142415287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2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6C4DDCF5" w14:textId="191A43A6" w:rsidR="00924DD8" w:rsidRPr="00924DD8" w:rsidRDefault="007D5051">
      <w:pPr>
        <w:pStyle w:val="Obsah1"/>
        <w:tabs>
          <w:tab w:val="left" w:pos="40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88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2.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Popis riešenia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_Toc142415288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2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02228850" w14:textId="2564C20A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89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2.1.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SO</w:t>
        </w:r>
        <w:r w:rsidR="00995C12">
          <w:rPr>
            <w:rStyle w:val="Hypertextovprepojenie"/>
            <w:rFonts w:ascii="Arial" w:hAnsi="Arial" w:cs="Arial"/>
            <w:noProof/>
            <w:sz w:val="24"/>
            <w:szCs w:val="24"/>
          </w:rPr>
          <w:t xml:space="preserve"> </w:t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01 Vodovod k cintorínu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_Toc142415289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2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01D4085C" w14:textId="0D1583D0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0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2.2.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SO</w:t>
        </w:r>
        <w:r w:rsidR="00995C12">
          <w:rPr>
            <w:rStyle w:val="Hypertextovprepojenie"/>
            <w:rFonts w:ascii="Arial" w:hAnsi="Arial" w:cs="Arial"/>
            <w:noProof/>
            <w:sz w:val="24"/>
            <w:szCs w:val="24"/>
          </w:rPr>
          <w:t xml:space="preserve"> </w:t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0</w:t>
        </w:r>
        <w:r w:rsidR="00995C12">
          <w:rPr>
            <w:rStyle w:val="Hypertextovprepojenie"/>
            <w:rFonts w:ascii="Arial" w:hAnsi="Arial" w:cs="Arial"/>
            <w:noProof/>
            <w:sz w:val="24"/>
            <w:szCs w:val="24"/>
          </w:rPr>
          <w:t>2</w:t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 xml:space="preserve"> Vodovod k mlynu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_Toc142415290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3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3E5153BE" w14:textId="653CA691" w:rsidR="00924DD8" w:rsidRPr="00924DD8" w:rsidRDefault="007D5051">
      <w:pPr>
        <w:pStyle w:val="Obsah1"/>
        <w:tabs>
          <w:tab w:val="left" w:pos="40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1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3.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Konštrukčné riešenie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_Toc142415291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4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510671D7" w14:textId="36B209AB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2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3.1.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Rozsah vodovodu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_Toc142415292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4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7F4A24C9" w14:textId="45EEE7CB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3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3.2.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Zemné práce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_Toc142415293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4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5A72317F" w14:textId="05B6B902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4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3.3.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Montáž potrubia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_Toc142415294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5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69E1C65A" w14:textId="4689612F" w:rsidR="00924DD8" w:rsidRPr="00924DD8" w:rsidRDefault="007D5051">
      <w:pPr>
        <w:pStyle w:val="Obsah1"/>
        <w:tabs>
          <w:tab w:val="left" w:pos="40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5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4.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Príslušenstvo vodovodu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_Toc142415295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6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15835625" w14:textId="12B61FF1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6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4.1.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Hydrant podzemný DN80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_Toc142415296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6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6A8C8F0C" w14:textId="02DC14C5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7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4.2.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Orientačný stĺpik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_Toc142415297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8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2D58B5BF" w14:textId="62626C91" w:rsidR="00924DD8" w:rsidRPr="00924DD8" w:rsidRDefault="007D5051">
      <w:pPr>
        <w:pStyle w:val="Obsah2"/>
        <w:tabs>
          <w:tab w:val="left" w:pos="88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8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4.3.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Pretláčanie pod cestou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_Toc142415298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9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3F4139ED" w14:textId="185FEA76" w:rsidR="00924DD8" w:rsidRPr="00924DD8" w:rsidRDefault="007D5051">
      <w:pPr>
        <w:pStyle w:val="Obsah1"/>
        <w:tabs>
          <w:tab w:val="left" w:pos="40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299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5.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Použité normy a vyhlášky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_Toc142415299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9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44581542" w14:textId="0155CEEB" w:rsidR="00924DD8" w:rsidRPr="00924DD8" w:rsidRDefault="007D5051">
      <w:pPr>
        <w:pStyle w:val="Obsah1"/>
        <w:tabs>
          <w:tab w:val="left" w:pos="400"/>
          <w:tab w:val="right" w:leader="dot" w:pos="9061"/>
        </w:tabs>
        <w:rPr>
          <w:rFonts w:ascii="Arial" w:eastAsiaTheme="minorEastAsia" w:hAnsi="Arial" w:cs="Arial"/>
          <w:noProof/>
          <w:sz w:val="24"/>
          <w:szCs w:val="24"/>
          <w:lang w:eastAsia="sk-SK"/>
        </w:rPr>
      </w:pPr>
      <w:hyperlink w:anchor="_Toc142415300" w:history="1"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6.</w:t>
        </w:r>
        <w:r w:rsidR="00924DD8" w:rsidRPr="00924DD8">
          <w:rPr>
            <w:rFonts w:ascii="Arial" w:eastAsiaTheme="minorEastAsia" w:hAnsi="Arial" w:cs="Arial"/>
            <w:noProof/>
            <w:sz w:val="24"/>
            <w:szCs w:val="24"/>
            <w:lang w:eastAsia="sk-SK"/>
          </w:rPr>
          <w:tab/>
        </w:r>
        <w:r w:rsidR="00924DD8" w:rsidRPr="00924DD8">
          <w:rPr>
            <w:rStyle w:val="Hypertextovprepojenie"/>
            <w:rFonts w:ascii="Arial" w:hAnsi="Arial" w:cs="Arial"/>
            <w:noProof/>
            <w:sz w:val="24"/>
            <w:szCs w:val="24"/>
          </w:rPr>
          <w:t>Záver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begin"/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instrText xml:space="preserve"> PAGEREF _Toc142415300 \h </w:instrTex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separate"/>
        </w:r>
        <w:r w:rsidR="00E93E55">
          <w:rPr>
            <w:rFonts w:ascii="Arial" w:hAnsi="Arial" w:cs="Arial"/>
            <w:noProof/>
            <w:webHidden/>
            <w:sz w:val="24"/>
            <w:szCs w:val="24"/>
          </w:rPr>
          <w:t>9</w:t>
        </w:r>
        <w:r w:rsidR="00924DD8" w:rsidRPr="00924DD8">
          <w:rPr>
            <w:rFonts w:ascii="Arial" w:hAnsi="Arial" w:cs="Arial"/>
            <w:noProof/>
            <w:webHidden/>
            <w:sz w:val="24"/>
            <w:szCs w:val="24"/>
          </w:rPr>
          <w:fldChar w:fldCharType="end"/>
        </w:r>
      </w:hyperlink>
    </w:p>
    <w:p w14:paraId="02346EDB" w14:textId="77777777" w:rsidR="00CD1CD7" w:rsidRDefault="00B15DB2" w:rsidP="00BD6186">
      <w:pPr>
        <w:jc w:val="both"/>
        <w:rPr>
          <w:rFonts w:ascii="Arial" w:hAnsi="Arial" w:cs="Arial"/>
          <w:b/>
          <w:sz w:val="28"/>
          <w:szCs w:val="28"/>
        </w:rPr>
      </w:pPr>
      <w:r w:rsidRPr="00924DD8">
        <w:rPr>
          <w:rFonts w:ascii="Arial" w:hAnsi="Arial" w:cs="Arial"/>
          <w:b/>
          <w:sz w:val="24"/>
          <w:szCs w:val="24"/>
        </w:rPr>
        <w:fldChar w:fldCharType="end"/>
      </w:r>
    </w:p>
    <w:p w14:paraId="308D6DEC" w14:textId="77777777" w:rsidR="00C94A1C" w:rsidRDefault="007E4DC0" w:rsidP="00BD6186">
      <w:pPr>
        <w:jc w:val="both"/>
        <w:rPr>
          <w:rFonts w:ascii="Arial" w:hAnsi="Arial" w:cs="Arial"/>
          <w:sz w:val="32"/>
          <w:szCs w:val="32"/>
        </w:rPr>
      </w:pPr>
      <w:r w:rsidRPr="004375CF">
        <w:rPr>
          <w:rFonts w:ascii="Arial" w:hAnsi="Arial" w:cs="Arial"/>
          <w:sz w:val="32"/>
          <w:szCs w:val="32"/>
        </w:rPr>
        <w:t xml:space="preserve">                </w:t>
      </w:r>
    </w:p>
    <w:p w14:paraId="3CBED094" w14:textId="77777777" w:rsidR="00C94A1C" w:rsidRDefault="00C94A1C" w:rsidP="00BD6186">
      <w:pPr>
        <w:jc w:val="both"/>
        <w:rPr>
          <w:rFonts w:ascii="Arial" w:hAnsi="Arial" w:cs="Arial"/>
          <w:sz w:val="32"/>
          <w:szCs w:val="32"/>
        </w:rPr>
      </w:pPr>
    </w:p>
    <w:p w14:paraId="7F548013" w14:textId="6BEF46B7" w:rsidR="00C94A1C" w:rsidRDefault="00995C12" w:rsidP="00995C12">
      <w:pPr>
        <w:tabs>
          <w:tab w:val="left" w:pos="3364"/>
        </w:tabs>
        <w:jc w:val="both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sz w:val="32"/>
          <w:szCs w:val="32"/>
        </w:rPr>
        <w:tab/>
      </w:r>
    </w:p>
    <w:p w14:paraId="67C24F96" w14:textId="77777777" w:rsidR="00C94A1C" w:rsidRDefault="00C94A1C" w:rsidP="00BD6186">
      <w:pPr>
        <w:jc w:val="both"/>
        <w:rPr>
          <w:rFonts w:ascii="Arial" w:hAnsi="Arial" w:cs="Arial"/>
          <w:sz w:val="32"/>
          <w:szCs w:val="32"/>
        </w:rPr>
      </w:pPr>
    </w:p>
    <w:p w14:paraId="247422E8" w14:textId="77777777" w:rsidR="00C94A1C" w:rsidRDefault="00C94A1C" w:rsidP="00BD6186">
      <w:pPr>
        <w:jc w:val="both"/>
        <w:rPr>
          <w:rFonts w:ascii="Arial" w:hAnsi="Arial" w:cs="Arial"/>
          <w:sz w:val="32"/>
          <w:szCs w:val="32"/>
        </w:rPr>
      </w:pPr>
    </w:p>
    <w:p w14:paraId="166BE9F6" w14:textId="77777777" w:rsidR="00C94A1C" w:rsidRDefault="00C94A1C" w:rsidP="00BD6186">
      <w:pPr>
        <w:jc w:val="both"/>
        <w:rPr>
          <w:rFonts w:ascii="Arial" w:hAnsi="Arial" w:cs="Arial"/>
          <w:sz w:val="32"/>
          <w:szCs w:val="32"/>
        </w:rPr>
      </w:pPr>
    </w:p>
    <w:p w14:paraId="44FB4760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76EE12E0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265715E2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75EF5857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7A1CE841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4207001F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219C7E81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0BADDB28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27BD3B2A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2193857D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3374CDF9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230EA0D3" w14:textId="77777777" w:rsidR="00924DD8" w:rsidRDefault="00924DD8" w:rsidP="00BD6186">
      <w:pPr>
        <w:jc w:val="both"/>
        <w:rPr>
          <w:rFonts w:ascii="Arial" w:hAnsi="Arial" w:cs="Arial"/>
          <w:sz w:val="32"/>
          <w:szCs w:val="32"/>
        </w:rPr>
      </w:pPr>
    </w:p>
    <w:p w14:paraId="033C908E" w14:textId="77777777" w:rsidR="00DB5435" w:rsidRDefault="00DB5435" w:rsidP="00BD6186">
      <w:pPr>
        <w:pStyle w:val="Nadpis1"/>
        <w:jc w:val="both"/>
      </w:pPr>
      <w:bookmarkStart w:id="0" w:name="_Toc135558718"/>
      <w:bookmarkStart w:id="1" w:name="_Toc142415284"/>
      <w:r w:rsidRPr="00DB5435">
        <w:lastRenderedPageBreak/>
        <w:t>Úvod</w:t>
      </w:r>
      <w:bookmarkEnd w:id="0"/>
      <w:bookmarkEnd w:id="1"/>
    </w:p>
    <w:p w14:paraId="45823927" w14:textId="77777777" w:rsidR="00DE6300" w:rsidRDefault="00DE6300" w:rsidP="00BD6186">
      <w:pPr>
        <w:jc w:val="both"/>
      </w:pPr>
    </w:p>
    <w:p w14:paraId="2FD77566" w14:textId="77777777" w:rsidR="00DB5435" w:rsidRPr="00DB5435" w:rsidRDefault="00CF0B3C" w:rsidP="00BD6186">
      <w:pPr>
        <w:pStyle w:val="Nadpis2"/>
        <w:jc w:val="both"/>
      </w:pPr>
      <w:bookmarkStart w:id="2" w:name="_Toc142415285"/>
      <w:r>
        <w:t>Jestvujúci stav</w:t>
      </w:r>
      <w:bookmarkEnd w:id="2"/>
    </w:p>
    <w:p w14:paraId="77BF8791" w14:textId="15628398" w:rsidR="004A04A9" w:rsidRDefault="004A04A9" w:rsidP="004A04A9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Obec Neporadza je zásobená vodou LT vodovodom DN</w:t>
      </w:r>
      <w:r w:rsidR="003A552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250 z</w:t>
      </w:r>
      <w:r w:rsidR="008341C7">
        <w:rPr>
          <w:rFonts w:ascii="Arial" w:hAnsi="Arial" w:cs="Arial"/>
          <w:sz w:val="22"/>
          <w:szCs w:val="22"/>
        </w:rPr>
        <w:t> prameňov Svitavy I a II</w:t>
      </w:r>
      <w:r>
        <w:rPr>
          <w:rFonts w:ascii="Arial" w:hAnsi="Arial" w:cs="Arial"/>
          <w:sz w:val="22"/>
          <w:szCs w:val="22"/>
        </w:rPr>
        <w:t>. Potrubie DN</w:t>
      </w:r>
      <w:r w:rsidR="00091148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250 je vedené cez celú obec v</w:t>
      </w:r>
      <w:r w:rsidR="009500FE">
        <w:rPr>
          <w:rFonts w:ascii="Arial" w:hAnsi="Arial" w:cs="Arial"/>
          <w:sz w:val="22"/>
          <w:szCs w:val="22"/>
        </w:rPr>
        <w:t xml:space="preserve"> štátnej </w:t>
      </w:r>
      <w:r>
        <w:rPr>
          <w:rFonts w:ascii="Arial" w:hAnsi="Arial" w:cs="Arial"/>
          <w:sz w:val="22"/>
          <w:szCs w:val="22"/>
        </w:rPr>
        <w:t xml:space="preserve">ceste č. 1862 až na koniec a ďalej pokračuje ako </w:t>
      </w:r>
      <w:r w:rsidR="008341C7">
        <w:rPr>
          <w:rFonts w:ascii="Arial" w:hAnsi="Arial" w:cs="Arial"/>
          <w:sz w:val="22"/>
          <w:szCs w:val="22"/>
        </w:rPr>
        <w:t>p</w:t>
      </w:r>
      <w:r>
        <w:rPr>
          <w:rFonts w:ascii="Arial" w:hAnsi="Arial" w:cs="Arial"/>
          <w:sz w:val="22"/>
          <w:szCs w:val="22"/>
        </w:rPr>
        <w:t xml:space="preserve">rívod vody </w:t>
      </w:r>
      <w:r w:rsidR="00924DD8">
        <w:rPr>
          <w:rFonts w:ascii="Arial" w:hAnsi="Arial" w:cs="Arial"/>
          <w:sz w:val="22"/>
          <w:szCs w:val="22"/>
        </w:rPr>
        <w:t>d</w:t>
      </w:r>
      <w:r>
        <w:rPr>
          <w:rFonts w:ascii="Arial" w:hAnsi="Arial" w:cs="Arial"/>
          <w:sz w:val="22"/>
          <w:szCs w:val="22"/>
        </w:rPr>
        <w:t xml:space="preserve">o </w:t>
      </w:r>
      <w:r w:rsidR="008341C7">
        <w:rPr>
          <w:rFonts w:ascii="Arial" w:hAnsi="Arial" w:cs="Arial"/>
          <w:sz w:val="22"/>
          <w:szCs w:val="22"/>
        </w:rPr>
        <w:t xml:space="preserve">obce </w:t>
      </w:r>
      <w:r>
        <w:rPr>
          <w:rFonts w:ascii="Arial" w:hAnsi="Arial" w:cs="Arial"/>
          <w:sz w:val="22"/>
          <w:szCs w:val="22"/>
        </w:rPr>
        <w:t xml:space="preserve">Svinná. </w:t>
      </w:r>
    </w:p>
    <w:p w14:paraId="09C0CAC1" w14:textId="7DF320F9" w:rsidR="004A04A9" w:rsidRDefault="004A04A9" w:rsidP="004A04A9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V obecných cestách sú vedené vodovody z materiálov LT</w:t>
      </w:r>
      <w:r w:rsidR="000E7E66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</w:t>
      </w:r>
      <w:r w:rsidR="008341C7">
        <w:rPr>
          <w:rFonts w:ascii="Arial" w:hAnsi="Arial" w:cs="Arial"/>
          <w:sz w:val="22"/>
          <w:szCs w:val="22"/>
        </w:rPr>
        <w:t xml:space="preserve">HD-PE </w:t>
      </w:r>
      <w:r>
        <w:rPr>
          <w:rFonts w:ascii="Arial" w:hAnsi="Arial" w:cs="Arial"/>
          <w:sz w:val="22"/>
          <w:szCs w:val="22"/>
        </w:rPr>
        <w:t>DN</w:t>
      </w:r>
      <w:r w:rsidR="009B415B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100 na ktorých sú osadené podzemné požiarne hydranty DN</w:t>
      </w:r>
      <w:r w:rsidR="00091148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80. </w:t>
      </w:r>
    </w:p>
    <w:p w14:paraId="442EF201" w14:textId="77777777" w:rsidR="004A04A9" w:rsidRDefault="004A04A9" w:rsidP="004A04A9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 týchto vodovodov sú na pozemky rodinných domov vyvedené vodovodné prípojky, ktoré sú ukončené vodovodnými šachtami cca 1m za oplotením.  </w:t>
      </w:r>
    </w:p>
    <w:p w14:paraId="5806EA6D" w14:textId="77777777" w:rsidR="004A04A9" w:rsidRDefault="004A04A9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1C5C3E2D" w14:textId="77777777" w:rsidR="00CF0B3C" w:rsidRDefault="00CF0B3C" w:rsidP="00CF0B3C">
      <w:pPr>
        <w:pStyle w:val="Nadpis2"/>
      </w:pPr>
      <w:bookmarkStart w:id="3" w:name="_Toc142415286"/>
      <w:r>
        <w:t>Navrhované riešenie</w:t>
      </w:r>
      <w:bookmarkEnd w:id="3"/>
    </w:p>
    <w:p w14:paraId="19CA1160" w14:textId="625E227A" w:rsidR="004A04A9" w:rsidRDefault="00CF0B3C" w:rsidP="00CF0B3C">
      <w:pPr>
        <w:ind w:firstLine="357"/>
        <w:jc w:val="both"/>
        <w:rPr>
          <w:rFonts w:ascii="Arial" w:hAnsi="Arial" w:cs="Arial"/>
          <w:sz w:val="22"/>
          <w:szCs w:val="22"/>
          <w:lang w:eastAsia="sk-SK"/>
        </w:rPr>
      </w:pPr>
      <w:r>
        <w:rPr>
          <w:rFonts w:ascii="Arial" w:hAnsi="Arial" w:cs="Arial"/>
          <w:sz w:val="22"/>
          <w:szCs w:val="22"/>
          <w:lang w:eastAsia="sk-SK"/>
        </w:rPr>
        <w:tab/>
        <w:t xml:space="preserve">Táto </w:t>
      </w:r>
      <w:r w:rsidR="000E7E66">
        <w:rPr>
          <w:rFonts w:ascii="Arial" w:hAnsi="Arial" w:cs="Arial"/>
          <w:sz w:val="22"/>
          <w:szCs w:val="22"/>
          <w:lang w:eastAsia="sk-SK"/>
        </w:rPr>
        <w:t>d</w:t>
      </w:r>
      <w:r>
        <w:rPr>
          <w:rFonts w:ascii="Arial" w:hAnsi="Arial" w:cs="Arial"/>
          <w:sz w:val="22"/>
          <w:szCs w:val="22"/>
          <w:lang w:eastAsia="sk-SK"/>
        </w:rPr>
        <w:t xml:space="preserve">okumentácia pre vydanie stavebného povolenia rieši rozšírenie </w:t>
      </w:r>
      <w:r w:rsidR="004A04A9">
        <w:rPr>
          <w:rFonts w:ascii="Arial" w:hAnsi="Arial" w:cs="Arial"/>
          <w:sz w:val="22"/>
          <w:szCs w:val="22"/>
          <w:lang w:eastAsia="sk-SK"/>
        </w:rPr>
        <w:t>obecného vodovodu o dve vetvy – SO</w:t>
      </w:r>
      <w:r w:rsidR="000E7E66">
        <w:rPr>
          <w:rFonts w:ascii="Arial" w:hAnsi="Arial" w:cs="Arial"/>
          <w:sz w:val="22"/>
          <w:szCs w:val="22"/>
          <w:lang w:eastAsia="sk-SK"/>
        </w:rPr>
        <w:t xml:space="preserve"> </w:t>
      </w:r>
      <w:r w:rsidR="004A04A9">
        <w:rPr>
          <w:rFonts w:ascii="Arial" w:hAnsi="Arial" w:cs="Arial"/>
          <w:sz w:val="22"/>
          <w:szCs w:val="22"/>
          <w:lang w:eastAsia="sk-SK"/>
        </w:rPr>
        <w:t>01 a S0</w:t>
      </w:r>
      <w:r w:rsidR="000E7E66">
        <w:rPr>
          <w:rFonts w:ascii="Arial" w:hAnsi="Arial" w:cs="Arial"/>
          <w:sz w:val="22"/>
          <w:szCs w:val="22"/>
          <w:lang w:eastAsia="sk-SK"/>
        </w:rPr>
        <w:t xml:space="preserve"> 0</w:t>
      </w:r>
      <w:r w:rsidR="004A04A9">
        <w:rPr>
          <w:rFonts w:ascii="Arial" w:hAnsi="Arial" w:cs="Arial"/>
          <w:sz w:val="22"/>
          <w:szCs w:val="22"/>
          <w:lang w:eastAsia="sk-SK"/>
        </w:rPr>
        <w:t xml:space="preserve">2: </w:t>
      </w:r>
    </w:p>
    <w:p w14:paraId="78095F39" w14:textId="25DA3CF5" w:rsidR="00300A47" w:rsidRDefault="00300A47" w:rsidP="00CF0B3C">
      <w:pPr>
        <w:ind w:firstLine="357"/>
        <w:jc w:val="both"/>
        <w:rPr>
          <w:rFonts w:ascii="Arial" w:hAnsi="Arial" w:cs="Arial"/>
          <w:sz w:val="22"/>
          <w:szCs w:val="22"/>
          <w:lang w:eastAsia="sk-SK"/>
        </w:rPr>
      </w:pPr>
      <w:r>
        <w:rPr>
          <w:rFonts w:ascii="Arial" w:hAnsi="Arial" w:cs="Arial"/>
          <w:sz w:val="22"/>
          <w:szCs w:val="22"/>
          <w:lang w:eastAsia="sk-SK"/>
        </w:rPr>
        <w:tab/>
        <w:t>-</w:t>
      </w:r>
      <w:r w:rsidR="00CF0B3C">
        <w:rPr>
          <w:rFonts w:ascii="Arial" w:hAnsi="Arial" w:cs="Arial"/>
          <w:sz w:val="22"/>
          <w:szCs w:val="22"/>
          <w:lang w:eastAsia="sk-SK"/>
        </w:rPr>
        <w:t xml:space="preserve"> </w:t>
      </w:r>
      <w:r w:rsidR="004A04A9">
        <w:rPr>
          <w:rFonts w:ascii="Arial" w:hAnsi="Arial" w:cs="Arial"/>
          <w:sz w:val="22"/>
          <w:szCs w:val="22"/>
          <w:lang w:eastAsia="sk-SK"/>
        </w:rPr>
        <w:t>SO</w:t>
      </w:r>
      <w:r w:rsidR="008341C7">
        <w:rPr>
          <w:rFonts w:ascii="Arial" w:hAnsi="Arial" w:cs="Arial"/>
          <w:sz w:val="22"/>
          <w:szCs w:val="22"/>
          <w:lang w:eastAsia="sk-SK"/>
        </w:rPr>
        <w:t xml:space="preserve"> </w:t>
      </w:r>
      <w:r w:rsidR="004A04A9">
        <w:rPr>
          <w:rFonts w:ascii="Arial" w:hAnsi="Arial" w:cs="Arial"/>
          <w:sz w:val="22"/>
          <w:szCs w:val="22"/>
          <w:lang w:eastAsia="sk-SK"/>
        </w:rPr>
        <w:t xml:space="preserve">01 </w:t>
      </w:r>
      <w:r w:rsidR="004A04A9">
        <w:rPr>
          <w:rFonts w:ascii="Arial" w:hAnsi="Arial" w:cs="Arial"/>
          <w:sz w:val="22"/>
          <w:szCs w:val="22"/>
          <w:lang w:eastAsia="sk-SK"/>
        </w:rPr>
        <w:tab/>
        <w:t xml:space="preserve">Vodovod k cintorínu </w:t>
      </w:r>
      <w:r w:rsidR="00CF0B3C">
        <w:rPr>
          <w:rFonts w:ascii="Arial" w:hAnsi="Arial" w:cs="Arial"/>
          <w:sz w:val="22"/>
          <w:szCs w:val="22"/>
          <w:lang w:eastAsia="sk-SK"/>
        </w:rPr>
        <w:t xml:space="preserve">dĺžky </w:t>
      </w:r>
      <w:r w:rsidR="009B415B">
        <w:rPr>
          <w:rFonts w:ascii="Arial" w:hAnsi="Arial" w:cs="Arial"/>
          <w:sz w:val="22"/>
          <w:szCs w:val="22"/>
          <w:lang w:eastAsia="sk-SK"/>
        </w:rPr>
        <w:t>217</w:t>
      </w:r>
      <w:r w:rsidR="008D1EAB">
        <w:rPr>
          <w:rFonts w:ascii="Arial" w:hAnsi="Arial" w:cs="Arial"/>
          <w:sz w:val="22"/>
          <w:szCs w:val="22"/>
          <w:lang w:eastAsia="sk-SK"/>
        </w:rPr>
        <w:t xml:space="preserve">,0 </w:t>
      </w:r>
      <w:r w:rsidR="00CF0B3C">
        <w:rPr>
          <w:rFonts w:ascii="Arial" w:hAnsi="Arial" w:cs="Arial"/>
          <w:sz w:val="22"/>
          <w:szCs w:val="22"/>
          <w:lang w:eastAsia="sk-SK"/>
        </w:rPr>
        <w:t xml:space="preserve">m </w:t>
      </w:r>
    </w:p>
    <w:p w14:paraId="1A96F543" w14:textId="15C6F031" w:rsidR="00CF0B3C" w:rsidRDefault="00300A47" w:rsidP="00CF0B3C">
      <w:pPr>
        <w:ind w:firstLine="357"/>
        <w:jc w:val="both"/>
        <w:rPr>
          <w:rFonts w:ascii="Arial" w:hAnsi="Arial" w:cs="Arial"/>
          <w:sz w:val="22"/>
          <w:szCs w:val="22"/>
          <w:lang w:eastAsia="sk-SK"/>
        </w:rPr>
      </w:pPr>
      <w:r>
        <w:rPr>
          <w:rFonts w:ascii="Arial" w:hAnsi="Arial" w:cs="Arial"/>
          <w:sz w:val="22"/>
          <w:szCs w:val="22"/>
          <w:lang w:eastAsia="sk-SK"/>
        </w:rPr>
        <w:tab/>
        <w:t xml:space="preserve">- </w:t>
      </w:r>
      <w:r w:rsidR="004A04A9">
        <w:rPr>
          <w:rFonts w:ascii="Arial" w:hAnsi="Arial" w:cs="Arial"/>
          <w:sz w:val="22"/>
          <w:szCs w:val="22"/>
          <w:lang w:eastAsia="sk-SK"/>
        </w:rPr>
        <w:t>SO</w:t>
      </w:r>
      <w:r w:rsidR="008341C7">
        <w:rPr>
          <w:rFonts w:ascii="Arial" w:hAnsi="Arial" w:cs="Arial"/>
          <w:sz w:val="22"/>
          <w:szCs w:val="22"/>
          <w:lang w:eastAsia="sk-SK"/>
        </w:rPr>
        <w:t xml:space="preserve"> </w:t>
      </w:r>
      <w:r w:rsidR="004A04A9">
        <w:rPr>
          <w:rFonts w:ascii="Arial" w:hAnsi="Arial" w:cs="Arial"/>
          <w:sz w:val="22"/>
          <w:szCs w:val="22"/>
          <w:lang w:eastAsia="sk-SK"/>
        </w:rPr>
        <w:t xml:space="preserve">02 </w:t>
      </w:r>
      <w:r w:rsidR="00CF0B3C">
        <w:rPr>
          <w:rFonts w:ascii="Arial" w:hAnsi="Arial" w:cs="Arial"/>
          <w:sz w:val="22"/>
          <w:szCs w:val="22"/>
          <w:lang w:eastAsia="sk-SK"/>
        </w:rPr>
        <w:t xml:space="preserve"> </w:t>
      </w:r>
      <w:r w:rsidR="004A04A9">
        <w:rPr>
          <w:rFonts w:ascii="Arial" w:hAnsi="Arial" w:cs="Arial"/>
          <w:sz w:val="22"/>
          <w:szCs w:val="22"/>
          <w:lang w:eastAsia="sk-SK"/>
        </w:rPr>
        <w:tab/>
      </w:r>
      <w:r w:rsidR="00CD6552">
        <w:rPr>
          <w:rFonts w:ascii="Arial" w:hAnsi="Arial" w:cs="Arial"/>
          <w:sz w:val="22"/>
          <w:szCs w:val="22"/>
          <w:lang w:eastAsia="sk-SK"/>
        </w:rPr>
        <w:t>Vodovod k mlynu dĺžky 166</w:t>
      </w:r>
      <w:r w:rsidR="008D1EAB">
        <w:rPr>
          <w:rFonts w:ascii="Arial" w:hAnsi="Arial" w:cs="Arial"/>
          <w:sz w:val="22"/>
          <w:szCs w:val="22"/>
          <w:lang w:eastAsia="sk-SK"/>
        </w:rPr>
        <w:t xml:space="preserve">,0 </w:t>
      </w:r>
      <w:r w:rsidR="00CF0B3C">
        <w:rPr>
          <w:rFonts w:ascii="Arial" w:hAnsi="Arial" w:cs="Arial"/>
          <w:sz w:val="22"/>
          <w:szCs w:val="22"/>
          <w:lang w:eastAsia="sk-SK"/>
        </w:rPr>
        <w:t>m.</w:t>
      </w:r>
    </w:p>
    <w:p w14:paraId="60834A38" w14:textId="77777777" w:rsidR="00CD6552" w:rsidRDefault="00CD6552" w:rsidP="00CF0B3C">
      <w:pPr>
        <w:ind w:firstLine="357"/>
        <w:jc w:val="both"/>
        <w:rPr>
          <w:rFonts w:ascii="Arial" w:hAnsi="Arial" w:cs="Arial"/>
          <w:sz w:val="22"/>
          <w:szCs w:val="22"/>
          <w:lang w:eastAsia="sk-SK"/>
        </w:rPr>
      </w:pPr>
    </w:p>
    <w:p w14:paraId="08A1841B" w14:textId="7AB2AB06" w:rsidR="00F324AE" w:rsidRDefault="00E46752" w:rsidP="00F36882">
      <w:pPr>
        <w:pStyle w:val="Nadpis2"/>
        <w:jc w:val="both"/>
        <w:rPr>
          <w:noProof/>
          <w:lang w:eastAsia="sk-SK"/>
        </w:rPr>
      </w:pPr>
      <w:bookmarkStart w:id="4" w:name="_Toc468351217"/>
      <w:bookmarkStart w:id="5" w:name="_Toc142415287"/>
      <w:r>
        <w:t>Situácia širších vzťahov</w:t>
      </w:r>
      <w:bookmarkEnd w:id="4"/>
      <w:bookmarkEnd w:id="5"/>
      <w:r>
        <w:t xml:space="preserve"> </w:t>
      </w:r>
      <w:r w:rsidR="000B0CF2">
        <w:rPr>
          <w:noProof/>
        </w:rPr>
        <w:t xml:space="preserve">               </w:t>
      </w:r>
    </w:p>
    <w:p w14:paraId="3755B0E3" w14:textId="77777777" w:rsidR="00F324AE" w:rsidRDefault="00F324AE" w:rsidP="00F324AE">
      <w:pPr>
        <w:jc w:val="both"/>
        <w:rPr>
          <w:noProof/>
          <w:lang w:eastAsia="sk-SK"/>
        </w:rPr>
      </w:pPr>
      <w:r>
        <w:rPr>
          <w:noProof/>
          <w:lang w:eastAsia="sk-SK"/>
        </w:rPr>
        <w:t xml:space="preserve">                     </w:t>
      </w:r>
    </w:p>
    <w:p w14:paraId="6D6FCD54" w14:textId="77777777" w:rsidR="00CD6552" w:rsidRDefault="00200BB8" w:rsidP="008D1EAB">
      <w:pPr>
        <w:jc w:val="center"/>
        <w:rPr>
          <w:noProof/>
          <w:lang w:eastAsia="sk-SK"/>
        </w:rPr>
      </w:pPr>
      <w:r>
        <w:rPr>
          <w:noProof/>
        </w:rPr>
        <w:drawing>
          <wp:inline distT="0" distB="0" distL="0" distR="0" wp14:anchorId="07B69077" wp14:editId="17210934">
            <wp:extent cx="5449570" cy="2855823"/>
            <wp:effectExtent l="19050" t="19050" r="17780" b="20955"/>
            <wp:docPr id="1" name="Obrázo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ok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7" t="10730" r="2260" b="54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9570" cy="2855823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24F9B0" w14:textId="77777777" w:rsidR="00CD6552" w:rsidRDefault="00CD6552" w:rsidP="00F324AE">
      <w:pPr>
        <w:jc w:val="both"/>
        <w:rPr>
          <w:noProof/>
          <w:lang w:eastAsia="sk-SK"/>
        </w:rPr>
      </w:pPr>
    </w:p>
    <w:p w14:paraId="268BBD9D" w14:textId="77777777" w:rsidR="00CD6552" w:rsidRDefault="00CD6552" w:rsidP="00F324AE">
      <w:pPr>
        <w:jc w:val="both"/>
        <w:rPr>
          <w:noProof/>
          <w:lang w:eastAsia="sk-SK"/>
        </w:rPr>
      </w:pPr>
    </w:p>
    <w:p w14:paraId="4ADA5AC0" w14:textId="77777777" w:rsidR="00DB5435" w:rsidRDefault="00DB5435" w:rsidP="00BD6186">
      <w:pPr>
        <w:pStyle w:val="Nadpis1"/>
        <w:jc w:val="both"/>
      </w:pPr>
      <w:bookmarkStart w:id="6" w:name="_Toc142415288"/>
      <w:bookmarkStart w:id="7" w:name="_Toc135558720"/>
      <w:r w:rsidRPr="00DB5435">
        <w:t xml:space="preserve">Popis </w:t>
      </w:r>
      <w:r w:rsidR="009E11F2">
        <w:t>riešenia</w:t>
      </w:r>
      <w:bookmarkEnd w:id="6"/>
      <w:r w:rsidR="00440C68">
        <w:t xml:space="preserve">  </w:t>
      </w:r>
      <w:bookmarkEnd w:id="7"/>
    </w:p>
    <w:p w14:paraId="35D85064" w14:textId="77777777" w:rsidR="00057AF3" w:rsidRDefault="005569A5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</w:p>
    <w:p w14:paraId="4690E199" w14:textId="35210D45" w:rsidR="00057AF3" w:rsidRDefault="000A3D24" w:rsidP="00BD6186">
      <w:pPr>
        <w:pStyle w:val="Nadpis2"/>
        <w:jc w:val="both"/>
      </w:pPr>
      <w:r>
        <w:t xml:space="preserve"> </w:t>
      </w:r>
      <w:bookmarkStart w:id="8" w:name="_Toc142415289"/>
      <w:r w:rsidR="009500FE">
        <w:t>SO</w:t>
      </w:r>
      <w:r w:rsidR="00803CA1">
        <w:t xml:space="preserve"> </w:t>
      </w:r>
      <w:r w:rsidR="009500FE">
        <w:t xml:space="preserve">01 </w:t>
      </w:r>
      <w:r w:rsidR="00511984">
        <w:t>Vodovod</w:t>
      </w:r>
      <w:r w:rsidR="00FE04A4">
        <w:t xml:space="preserve"> </w:t>
      </w:r>
      <w:r w:rsidR="009500FE">
        <w:t>k cintorínu</w:t>
      </w:r>
      <w:bookmarkEnd w:id="8"/>
      <w:r w:rsidR="009500FE">
        <w:t xml:space="preserve"> </w:t>
      </w:r>
    </w:p>
    <w:p w14:paraId="3F2B792F" w14:textId="274AB08B" w:rsidR="00967101" w:rsidRDefault="00967101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Trasa vodovodu je navrhnutá </w:t>
      </w:r>
      <w:r w:rsidR="009B415B">
        <w:rPr>
          <w:rFonts w:ascii="Arial" w:hAnsi="Arial" w:cs="Arial"/>
          <w:sz w:val="22"/>
          <w:szCs w:val="22"/>
        </w:rPr>
        <w:t>pri</w:t>
      </w:r>
      <w:r w:rsidR="00803CA1">
        <w:rPr>
          <w:rFonts w:ascii="Arial" w:hAnsi="Arial" w:cs="Arial"/>
          <w:sz w:val="22"/>
          <w:szCs w:val="22"/>
        </w:rPr>
        <w:t> </w:t>
      </w:r>
      <w:r w:rsidR="009500FE">
        <w:rPr>
          <w:rFonts w:ascii="Arial" w:hAnsi="Arial" w:cs="Arial"/>
          <w:sz w:val="22"/>
          <w:szCs w:val="22"/>
        </w:rPr>
        <w:t>obecnej</w:t>
      </w:r>
      <w:r w:rsidR="00803CA1">
        <w:rPr>
          <w:rFonts w:ascii="Arial" w:hAnsi="Arial" w:cs="Arial"/>
          <w:sz w:val="22"/>
          <w:szCs w:val="22"/>
        </w:rPr>
        <w:t xml:space="preserve"> </w:t>
      </w:r>
      <w:r w:rsidR="009500FE">
        <w:rPr>
          <w:rFonts w:ascii="Arial" w:hAnsi="Arial" w:cs="Arial"/>
          <w:sz w:val="22"/>
          <w:szCs w:val="22"/>
        </w:rPr>
        <w:t xml:space="preserve">ceste v </w:t>
      </w:r>
      <w:r>
        <w:rPr>
          <w:rFonts w:ascii="Arial" w:hAnsi="Arial" w:cs="Arial"/>
          <w:sz w:val="22"/>
          <w:szCs w:val="22"/>
        </w:rPr>
        <w:t xml:space="preserve">priamej línii s malými ohybmi, ktoré budú prevedené prirodzeným ohnutím potrubia. Na trase vodovodu sú navrhnuté </w:t>
      </w:r>
      <w:r w:rsidR="009B415B">
        <w:rPr>
          <w:rFonts w:ascii="Arial" w:hAnsi="Arial" w:cs="Arial"/>
          <w:sz w:val="22"/>
          <w:szCs w:val="22"/>
        </w:rPr>
        <w:t>dva</w:t>
      </w:r>
      <w:r w:rsidR="009500FE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podzemné požiarne </w:t>
      </w:r>
      <w:r w:rsidR="009500FE">
        <w:rPr>
          <w:rFonts w:ascii="Arial" w:hAnsi="Arial" w:cs="Arial"/>
          <w:sz w:val="22"/>
          <w:szCs w:val="22"/>
        </w:rPr>
        <w:t>h</w:t>
      </w:r>
      <w:r>
        <w:rPr>
          <w:rFonts w:ascii="Arial" w:hAnsi="Arial" w:cs="Arial"/>
          <w:sz w:val="22"/>
          <w:szCs w:val="22"/>
        </w:rPr>
        <w:t xml:space="preserve">ydranty </w:t>
      </w:r>
      <w:r w:rsidR="009B415B">
        <w:rPr>
          <w:rFonts w:ascii="Arial" w:hAnsi="Arial" w:cs="Arial"/>
          <w:sz w:val="22"/>
          <w:szCs w:val="22"/>
        </w:rPr>
        <w:t>HPV</w:t>
      </w:r>
      <w:r w:rsidR="008341C7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DN</w:t>
      </w:r>
      <w:r w:rsidR="00803CA1">
        <w:rPr>
          <w:rFonts w:ascii="Arial" w:hAnsi="Arial" w:cs="Arial"/>
          <w:sz w:val="22"/>
          <w:szCs w:val="22"/>
        </w:rPr>
        <w:t xml:space="preserve"> 8</w:t>
      </w:r>
      <w:r>
        <w:rPr>
          <w:rFonts w:ascii="Arial" w:hAnsi="Arial" w:cs="Arial"/>
          <w:sz w:val="22"/>
          <w:szCs w:val="22"/>
        </w:rPr>
        <w:t>0</w:t>
      </w:r>
      <w:r w:rsidR="009500FE">
        <w:rPr>
          <w:rFonts w:ascii="Arial" w:hAnsi="Arial" w:cs="Arial"/>
          <w:sz w:val="22"/>
          <w:szCs w:val="22"/>
        </w:rPr>
        <w:t>.</w:t>
      </w:r>
    </w:p>
    <w:p w14:paraId="5B153612" w14:textId="0F918E90" w:rsidR="009500FE" w:rsidRDefault="009500F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Potrubie bude napojené na jestvujúcu vetvu „A-8“ za odstávky vyrezaním potrubia a osadením </w:t>
      </w:r>
      <w:r w:rsidR="008341C7">
        <w:rPr>
          <w:rFonts w:ascii="Arial" w:hAnsi="Arial" w:cs="Arial"/>
          <w:sz w:val="22"/>
          <w:szCs w:val="22"/>
        </w:rPr>
        <w:t>elektrospojky MB D110</w:t>
      </w:r>
      <w:r>
        <w:rPr>
          <w:rFonts w:ascii="Arial" w:hAnsi="Arial" w:cs="Arial"/>
          <w:sz w:val="22"/>
          <w:szCs w:val="22"/>
        </w:rPr>
        <w:t>. Na t</w:t>
      </w:r>
      <w:r w:rsidR="008341C7">
        <w:rPr>
          <w:rFonts w:ascii="Arial" w:hAnsi="Arial" w:cs="Arial"/>
          <w:sz w:val="22"/>
          <w:szCs w:val="22"/>
        </w:rPr>
        <w:t xml:space="preserve">úto spojku </w:t>
      </w:r>
      <w:r>
        <w:rPr>
          <w:rFonts w:ascii="Arial" w:hAnsi="Arial" w:cs="Arial"/>
          <w:sz w:val="22"/>
          <w:szCs w:val="22"/>
        </w:rPr>
        <w:t xml:space="preserve">bude osadený </w:t>
      </w:r>
      <w:r w:rsidR="008341C7">
        <w:rPr>
          <w:rFonts w:ascii="Arial" w:hAnsi="Arial" w:cs="Arial"/>
          <w:sz w:val="22"/>
          <w:szCs w:val="22"/>
        </w:rPr>
        <w:t>krátky kus potrubia cca 0,3m dlh</w:t>
      </w:r>
      <w:r w:rsidR="009B415B">
        <w:rPr>
          <w:rFonts w:ascii="Arial" w:hAnsi="Arial" w:cs="Arial"/>
          <w:sz w:val="22"/>
          <w:szCs w:val="22"/>
        </w:rPr>
        <w:t>ý</w:t>
      </w:r>
      <w:r w:rsidR="008341C7">
        <w:rPr>
          <w:rFonts w:ascii="Arial" w:hAnsi="Arial" w:cs="Arial"/>
          <w:sz w:val="22"/>
          <w:szCs w:val="22"/>
        </w:rPr>
        <w:t xml:space="preserve"> a </w:t>
      </w:r>
      <w:r>
        <w:rPr>
          <w:rFonts w:ascii="Arial" w:hAnsi="Arial" w:cs="Arial"/>
          <w:sz w:val="22"/>
          <w:szCs w:val="22"/>
        </w:rPr>
        <w:t>trasový uzáver TU prírubový posúvač DN</w:t>
      </w:r>
      <w:r w:rsidR="00AD1B9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100 so zemnou teleskopickou súpravou a LT poklopom. Od uzáveru </w:t>
      </w:r>
      <w:r w:rsidR="008341C7">
        <w:rPr>
          <w:rFonts w:ascii="Arial" w:hAnsi="Arial" w:cs="Arial"/>
          <w:sz w:val="22"/>
          <w:szCs w:val="22"/>
        </w:rPr>
        <w:t xml:space="preserve">pokračuje </w:t>
      </w:r>
      <w:r>
        <w:rPr>
          <w:rFonts w:ascii="Arial" w:hAnsi="Arial" w:cs="Arial"/>
          <w:sz w:val="22"/>
          <w:szCs w:val="22"/>
        </w:rPr>
        <w:t xml:space="preserve">trasa vodovodu </w:t>
      </w:r>
      <w:r w:rsidR="009B415B">
        <w:rPr>
          <w:rFonts w:ascii="Arial" w:hAnsi="Arial" w:cs="Arial"/>
          <w:sz w:val="22"/>
          <w:szCs w:val="22"/>
        </w:rPr>
        <w:t>po</w:t>
      </w:r>
      <w:r w:rsidR="008341C7">
        <w:rPr>
          <w:rFonts w:ascii="Arial" w:hAnsi="Arial" w:cs="Arial"/>
          <w:sz w:val="22"/>
          <w:szCs w:val="22"/>
        </w:rPr>
        <w:t> </w:t>
      </w:r>
      <w:r w:rsidR="009B415B">
        <w:rPr>
          <w:rFonts w:ascii="Arial" w:hAnsi="Arial" w:cs="Arial"/>
          <w:sz w:val="22"/>
          <w:szCs w:val="22"/>
        </w:rPr>
        <w:t>pravej</w:t>
      </w:r>
      <w:r w:rsidR="008341C7">
        <w:rPr>
          <w:rFonts w:ascii="Arial" w:hAnsi="Arial" w:cs="Arial"/>
          <w:sz w:val="22"/>
          <w:szCs w:val="22"/>
        </w:rPr>
        <w:t xml:space="preserve"> strane</w:t>
      </w:r>
      <w:r w:rsidR="009B415B">
        <w:rPr>
          <w:rFonts w:ascii="Arial" w:hAnsi="Arial" w:cs="Arial"/>
          <w:sz w:val="22"/>
          <w:szCs w:val="22"/>
        </w:rPr>
        <w:t xml:space="preserve"> obecnej komunikácie až k domu smútku.</w:t>
      </w:r>
      <w:r>
        <w:rPr>
          <w:rFonts w:ascii="Arial" w:hAnsi="Arial" w:cs="Arial"/>
          <w:sz w:val="22"/>
          <w:szCs w:val="22"/>
        </w:rPr>
        <w:t xml:space="preserve"> Na trase sú navrhnuté </w:t>
      </w:r>
      <w:r w:rsidR="009B415B">
        <w:rPr>
          <w:rFonts w:ascii="Arial" w:hAnsi="Arial" w:cs="Arial"/>
          <w:sz w:val="22"/>
          <w:szCs w:val="22"/>
        </w:rPr>
        <w:t>dva</w:t>
      </w:r>
      <w:r>
        <w:rPr>
          <w:rFonts w:ascii="Arial" w:hAnsi="Arial" w:cs="Arial"/>
          <w:sz w:val="22"/>
          <w:szCs w:val="22"/>
        </w:rPr>
        <w:t xml:space="preserve"> podzemné hydranty </w:t>
      </w:r>
      <w:r w:rsidR="00AD1B93">
        <w:rPr>
          <w:rFonts w:ascii="Arial" w:hAnsi="Arial" w:cs="Arial"/>
          <w:sz w:val="22"/>
          <w:szCs w:val="22"/>
        </w:rPr>
        <w:t>HPV</w:t>
      </w:r>
      <w:r>
        <w:rPr>
          <w:rFonts w:ascii="Arial" w:hAnsi="Arial" w:cs="Arial"/>
          <w:sz w:val="22"/>
          <w:szCs w:val="22"/>
        </w:rPr>
        <w:t xml:space="preserve"> </w:t>
      </w:r>
      <w:r w:rsidR="004A5C25">
        <w:rPr>
          <w:rFonts w:ascii="Arial" w:hAnsi="Arial" w:cs="Arial"/>
          <w:sz w:val="22"/>
          <w:szCs w:val="22"/>
        </w:rPr>
        <w:t>DN</w:t>
      </w:r>
      <w:r w:rsidR="00AD1B93">
        <w:rPr>
          <w:rFonts w:ascii="Arial" w:hAnsi="Arial" w:cs="Arial"/>
          <w:sz w:val="22"/>
          <w:szCs w:val="22"/>
        </w:rPr>
        <w:t xml:space="preserve"> </w:t>
      </w:r>
      <w:r w:rsidR="004A5C25">
        <w:rPr>
          <w:rFonts w:ascii="Arial" w:hAnsi="Arial" w:cs="Arial"/>
          <w:sz w:val="22"/>
          <w:szCs w:val="22"/>
        </w:rPr>
        <w:t>80</w:t>
      </w:r>
      <w:r>
        <w:rPr>
          <w:rFonts w:ascii="Arial" w:hAnsi="Arial" w:cs="Arial"/>
          <w:sz w:val="22"/>
          <w:szCs w:val="22"/>
        </w:rPr>
        <w:t>.</w:t>
      </w:r>
    </w:p>
    <w:p w14:paraId="3664C486" w14:textId="77777777" w:rsidR="002E0C38" w:rsidRDefault="002E0C38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Realizácia vodovodu bude v otvorenej ryhe pri čiastočnej uzávierky cesty.</w:t>
      </w:r>
    </w:p>
    <w:p w14:paraId="518E9676" w14:textId="45293E35" w:rsidR="003F4F53" w:rsidRDefault="003F4F53" w:rsidP="003F4F53">
      <w:pPr>
        <w:jc w:val="both"/>
        <w:rPr>
          <w:rFonts w:ascii="Arial" w:hAnsi="Arial" w:cs="Arial"/>
          <w:sz w:val="22"/>
          <w:szCs w:val="22"/>
          <w:lang w:eastAsia="sk-SK"/>
        </w:rPr>
      </w:pPr>
      <w:r>
        <w:rPr>
          <w:rFonts w:ascii="Arial" w:hAnsi="Arial" w:cs="Arial"/>
          <w:sz w:val="22"/>
          <w:szCs w:val="22"/>
          <w:lang w:eastAsia="sk-SK"/>
        </w:rPr>
        <w:lastRenderedPageBreak/>
        <w:t>SO 01 Vodovod K cintorínu bude osadený v k.</w:t>
      </w:r>
      <w:r w:rsidR="009B415B">
        <w:rPr>
          <w:rFonts w:ascii="Arial" w:hAnsi="Arial" w:cs="Arial"/>
          <w:sz w:val="22"/>
          <w:szCs w:val="22"/>
          <w:lang w:eastAsia="sk-SK"/>
        </w:rPr>
        <w:t xml:space="preserve"> </w:t>
      </w:r>
      <w:r>
        <w:rPr>
          <w:rFonts w:ascii="Arial" w:hAnsi="Arial" w:cs="Arial"/>
          <w:sz w:val="22"/>
          <w:szCs w:val="22"/>
          <w:lang w:eastAsia="sk-SK"/>
        </w:rPr>
        <w:t xml:space="preserve">ú. Bošnianska Neporadza KN-C  Rožňová Neporadza KN-C  1033/2. </w:t>
      </w:r>
    </w:p>
    <w:p w14:paraId="6EB00B30" w14:textId="3CC98CC2" w:rsidR="004C7DBE" w:rsidRDefault="005E307D" w:rsidP="00853AD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Na vodovode bude osadených </w:t>
      </w:r>
      <w:r w:rsidR="009B415B">
        <w:rPr>
          <w:rFonts w:ascii="Arial" w:hAnsi="Arial" w:cs="Arial"/>
          <w:sz w:val="22"/>
          <w:szCs w:val="22"/>
        </w:rPr>
        <w:t>pä</w:t>
      </w:r>
      <w:r>
        <w:rPr>
          <w:rFonts w:ascii="Arial" w:hAnsi="Arial" w:cs="Arial"/>
          <w:sz w:val="22"/>
          <w:szCs w:val="22"/>
        </w:rPr>
        <w:t>ť odbočkových ventilov – elektrotvarovky DAV (Kit( 110/32 pre rodinné domy</w:t>
      </w:r>
      <w:r w:rsidR="00853ADC">
        <w:rPr>
          <w:rFonts w:ascii="Arial" w:hAnsi="Arial" w:cs="Arial"/>
          <w:sz w:val="22"/>
          <w:szCs w:val="22"/>
        </w:rPr>
        <w:t xml:space="preserve"> a dom smútku</w:t>
      </w:r>
      <w:r>
        <w:rPr>
          <w:rFonts w:ascii="Arial" w:hAnsi="Arial" w:cs="Arial"/>
          <w:sz w:val="22"/>
          <w:szCs w:val="22"/>
        </w:rPr>
        <w:t>.</w:t>
      </w:r>
    </w:p>
    <w:p w14:paraId="52D42152" w14:textId="6CE029CA" w:rsidR="007D6C2E" w:rsidRDefault="00451405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</w:t>
      </w:r>
    </w:p>
    <w:p w14:paraId="2F0F1C0F" w14:textId="313553F0" w:rsidR="007D6C2E" w:rsidRDefault="00AD1B9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Pohľad z vtáčej perspektívy</w:t>
      </w:r>
      <w:r w:rsidR="007D6C2E">
        <w:rPr>
          <w:rFonts w:ascii="Arial" w:hAnsi="Arial" w:cs="Arial"/>
          <w:sz w:val="22"/>
          <w:szCs w:val="22"/>
        </w:rPr>
        <w:t xml:space="preserve"> trasy vodovodu k cintorínu </w:t>
      </w:r>
    </w:p>
    <w:p w14:paraId="71B43A0C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2A23CCF5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43A08EBA" wp14:editId="1352773F">
            <wp:extent cx="4961007" cy="3339020"/>
            <wp:effectExtent l="19050" t="19050" r="11430" b="13970"/>
            <wp:docPr id="4" name="Obrázo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17951" t="8099" r="18394" b="6969"/>
                    <a:stretch/>
                  </pic:blipFill>
                  <pic:spPr bwMode="auto">
                    <a:xfrm>
                      <a:off x="0" y="0"/>
                      <a:ext cx="4981859" cy="3353054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1849A6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6D5F9963" w14:textId="77777777" w:rsidR="003F0ED5" w:rsidRDefault="00451405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</w:t>
      </w:r>
      <w:r>
        <w:rPr>
          <w:rFonts w:ascii="Arial" w:hAnsi="Arial" w:cs="Arial"/>
          <w:sz w:val="22"/>
          <w:szCs w:val="22"/>
        </w:rPr>
        <w:tab/>
      </w:r>
    </w:p>
    <w:p w14:paraId="078C4D33" w14:textId="085EF665" w:rsidR="00FE04A4" w:rsidRDefault="007D6C2E" w:rsidP="00FE04A4">
      <w:pPr>
        <w:pStyle w:val="Nadpis2"/>
      </w:pPr>
      <w:r>
        <w:t xml:space="preserve"> </w:t>
      </w:r>
      <w:bookmarkStart w:id="9" w:name="_Toc142415290"/>
      <w:r>
        <w:t>SO</w:t>
      </w:r>
      <w:r w:rsidR="00A8080B">
        <w:t xml:space="preserve"> </w:t>
      </w:r>
      <w:r>
        <w:t>0</w:t>
      </w:r>
      <w:r w:rsidR="00A8080B">
        <w:t>2</w:t>
      </w:r>
      <w:r>
        <w:t xml:space="preserve"> Vodovod k mlynu</w:t>
      </w:r>
      <w:bookmarkEnd w:id="9"/>
    </w:p>
    <w:p w14:paraId="2C7A561A" w14:textId="67AC1F48" w:rsidR="002E0C38" w:rsidRDefault="002E0C38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Potrubie bude napojené na jestvujúcu vetvu „A-4“ za odstávky vyrezaním potrubia a osadením T-kusa DN</w:t>
      </w:r>
      <w:r w:rsidR="00233120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100/100. Na tento kus bude osadený trasový uzáver TU</w:t>
      </w:r>
      <w:r w:rsidR="007D6C2E">
        <w:rPr>
          <w:rFonts w:ascii="Arial" w:hAnsi="Arial" w:cs="Arial"/>
          <w:sz w:val="22"/>
          <w:szCs w:val="22"/>
        </w:rPr>
        <w:t>,</w:t>
      </w:r>
      <w:r>
        <w:rPr>
          <w:rFonts w:ascii="Arial" w:hAnsi="Arial" w:cs="Arial"/>
          <w:sz w:val="22"/>
          <w:szCs w:val="22"/>
        </w:rPr>
        <w:t xml:space="preserve"> prírubový posúvač DN</w:t>
      </w:r>
      <w:r w:rsidR="00F94A0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100 so zemnou teleskopickou súpravou a LT poklopom.</w:t>
      </w:r>
    </w:p>
    <w:p w14:paraId="6C45DC3D" w14:textId="65E489F3" w:rsidR="00FE04A4" w:rsidRDefault="00F94A0F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</w:t>
      </w:r>
      <w:r w:rsidR="002E0C38">
        <w:rPr>
          <w:rFonts w:ascii="Arial" w:hAnsi="Arial" w:cs="Arial"/>
          <w:sz w:val="22"/>
          <w:szCs w:val="22"/>
        </w:rPr>
        <w:t>áto trasa vodovodu je navrhnutá v nespevnenej, obecnej, ceste v </w:t>
      </w:r>
      <w:r w:rsidR="007D6C2E">
        <w:rPr>
          <w:rFonts w:ascii="Arial" w:hAnsi="Arial" w:cs="Arial"/>
          <w:sz w:val="22"/>
          <w:szCs w:val="22"/>
        </w:rPr>
        <w:t>ľavej</w:t>
      </w:r>
      <w:r w:rsidR="002E0C38">
        <w:rPr>
          <w:rFonts w:ascii="Arial" w:hAnsi="Arial" w:cs="Arial"/>
          <w:sz w:val="22"/>
          <w:szCs w:val="22"/>
        </w:rPr>
        <w:t xml:space="preserve"> strane od napojenia.</w:t>
      </w:r>
      <w:r w:rsidR="007D6C2E">
        <w:rPr>
          <w:rFonts w:ascii="Arial" w:hAnsi="Arial" w:cs="Arial"/>
          <w:sz w:val="22"/>
          <w:szCs w:val="22"/>
        </w:rPr>
        <w:t xml:space="preserve"> </w:t>
      </w:r>
      <w:r w:rsidR="005B2AFF">
        <w:rPr>
          <w:rFonts w:ascii="Arial" w:hAnsi="Arial" w:cs="Arial"/>
          <w:sz w:val="22"/>
          <w:szCs w:val="22"/>
        </w:rPr>
        <w:t>Na konci trasy bude osadený klasický podzemný hydrant PH</w:t>
      </w:r>
      <w:r w:rsidR="002E0C38">
        <w:rPr>
          <w:rFonts w:ascii="Arial" w:hAnsi="Arial" w:cs="Arial"/>
          <w:sz w:val="22"/>
          <w:szCs w:val="22"/>
        </w:rPr>
        <w:t>K</w:t>
      </w:r>
      <w:r w:rsidR="005B2AFF">
        <w:rPr>
          <w:rFonts w:ascii="Arial" w:hAnsi="Arial" w:cs="Arial"/>
          <w:sz w:val="22"/>
          <w:szCs w:val="22"/>
        </w:rPr>
        <w:t xml:space="preserve"> ako </w:t>
      </w:r>
      <w:r w:rsidR="002E0C38">
        <w:rPr>
          <w:rFonts w:ascii="Arial" w:hAnsi="Arial" w:cs="Arial"/>
          <w:sz w:val="22"/>
          <w:szCs w:val="22"/>
        </w:rPr>
        <w:t>kalník</w:t>
      </w:r>
      <w:r w:rsidR="003F4F53">
        <w:rPr>
          <w:rFonts w:ascii="Arial" w:hAnsi="Arial" w:cs="Arial"/>
          <w:sz w:val="22"/>
          <w:szCs w:val="22"/>
        </w:rPr>
        <w:t xml:space="preserve"> a pred ním bude osadený odbočkový ventil</w:t>
      </w:r>
      <w:r w:rsidR="005B2AFF">
        <w:rPr>
          <w:rFonts w:ascii="Arial" w:hAnsi="Arial" w:cs="Arial"/>
          <w:sz w:val="22"/>
          <w:szCs w:val="22"/>
        </w:rPr>
        <w:t xml:space="preserve">. </w:t>
      </w:r>
      <w:r w:rsidR="00300A47">
        <w:rPr>
          <w:rFonts w:ascii="Arial" w:hAnsi="Arial" w:cs="Arial"/>
          <w:sz w:val="22"/>
          <w:szCs w:val="22"/>
        </w:rPr>
        <w:t xml:space="preserve"> </w:t>
      </w:r>
    </w:p>
    <w:p w14:paraId="4F1F0439" w14:textId="77777777" w:rsidR="00D45F3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Križovanie jestvujúceho potoka je navrhnuté pretláčaním.</w:t>
      </w:r>
    </w:p>
    <w:p w14:paraId="73F1E67B" w14:textId="0C18BFBB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Bude pretlačená PE rúra D125 dĺžky 10</w:t>
      </w:r>
      <w:r w:rsidR="00F94A0F">
        <w:rPr>
          <w:rFonts w:ascii="Arial" w:hAnsi="Arial" w:cs="Arial"/>
          <w:sz w:val="22"/>
          <w:szCs w:val="22"/>
        </w:rPr>
        <w:t xml:space="preserve">,0 </w:t>
      </w:r>
      <w:r>
        <w:rPr>
          <w:rFonts w:ascii="Arial" w:hAnsi="Arial" w:cs="Arial"/>
          <w:sz w:val="22"/>
          <w:szCs w:val="22"/>
        </w:rPr>
        <w:t>m tak, aby bola osadená 0,6m pod dnom potoka. Pretláčanie bude realizované zo štartovacej jamy rozmerov 2</w:t>
      </w:r>
      <w:r w:rsidR="00F94A0F">
        <w:rPr>
          <w:rFonts w:ascii="Arial" w:hAnsi="Arial" w:cs="Arial"/>
          <w:sz w:val="22"/>
          <w:szCs w:val="22"/>
        </w:rPr>
        <w:t>,0</w:t>
      </w:r>
      <w:r>
        <w:rPr>
          <w:rFonts w:ascii="Arial" w:hAnsi="Arial" w:cs="Arial"/>
          <w:sz w:val="22"/>
          <w:szCs w:val="22"/>
        </w:rPr>
        <w:t>x4</w:t>
      </w:r>
      <w:r w:rsidR="00F94A0F">
        <w:rPr>
          <w:rFonts w:ascii="Arial" w:hAnsi="Arial" w:cs="Arial"/>
          <w:sz w:val="22"/>
          <w:szCs w:val="22"/>
        </w:rPr>
        <w:t>,0</w:t>
      </w:r>
      <w:r>
        <w:rPr>
          <w:rFonts w:ascii="Arial" w:hAnsi="Arial" w:cs="Arial"/>
          <w:sz w:val="22"/>
          <w:szCs w:val="22"/>
        </w:rPr>
        <w:t>m hĺbky 2</w:t>
      </w:r>
      <w:r w:rsidR="00F94A0F">
        <w:rPr>
          <w:rFonts w:ascii="Arial" w:hAnsi="Arial" w:cs="Arial"/>
          <w:sz w:val="22"/>
          <w:szCs w:val="22"/>
        </w:rPr>
        <w:t>,0</w:t>
      </w:r>
      <w:r>
        <w:rPr>
          <w:rFonts w:ascii="Arial" w:hAnsi="Arial" w:cs="Arial"/>
          <w:sz w:val="22"/>
          <w:szCs w:val="22"/>
        </w:rPr>
        <w:t>m. Do tejto pretlačenej rúry bude položené potrubie PE D110 vodovodu.</w:t>
      </w:r>
    </w:p>
    <w:p w14:paraId="6EAF64DD" w14:textId="77777777" w:rsidR="003F4F53" w:rsidRDefault="003F4F53" w:rsidP="003F4F53">
      <w:pPr>
        <w:ind w:firstLine="720"/>
        <w:jc w:val="both"/>
        <w:rPr>
          <w:rFonts w:ascii="Arial" w:hAnsi="Arial" w:cs="Arial"/>
          <w:sz w:val="22"/>
          <w:szCs w:val="22"/>
          <w:lang w:eastAsia="sk-SK"/>
        </w:rPr>
      </w:pPr>
    </w:p>
    <w:p w14:paraId="59BD611A" w14:textId="5138EDAA" w:rsidR="003F4F53" w:rsidRDefault="003F4F53" w:rsidP="003F4F53">
      <w:pPr>
        <w:ind w:firstLine="720"/>
        <w:jc w:val="both"/>
        <w:rPr>
          <w:rFonts w:ascii="Arial" w:hAnsi="Arial" w:cs="Arial"/>
          <w:sz w:val="22"/>
          <w:szCs w:val="22"/>
          <w:lang w:eastAsia="sk-SK"/>
        </w:rPr>
      </w:pPr>
      <w:r>
        <w:rPr>
          <w:rFonts w:ascii="Arial" w:hAnsi="Arial" w:cs="Arial"/>
          <w:sz w:val="22"/>
          <w:szCs w:val="22"/>
          <w:lang w:eastAsia="sk-SK"/>
        </w:rPr>
        <w:t>SO 02 Vodovod K mlynu bude osadený v k.</w:t>
      </w:r>
      <w:r w:rsidR="00233120">
        <w:rPr>
          <w:rFonts w:ascii="Arial" w:hAnsi="Arial" w:cs="Arial"/>
          <w:sz w:val="22"/>
          <w:szCs w:val="22"/>
          <w:lang w:eastAsia="sk-SK"/>
        </w:rPr>
        <w:t xml:space="preserve"> </w:t>
      </w:r>
      <w:r>
        <w:rPr>
          <w:rFonts w:ascii="Arial" w:hAnsi="Arial" w:cs="Arial"/>
          <w:sz w:val="22"/>
          <w:szCs w:val="22"/>
          <w:lang w:eastAsia="sk-SK"/>
        </w:rPr>
        <w:t xml:space="preserve">ú. Bošnianska Neporadza KN-C 1166/1 a 992/1.  </w:t>
      </w:r>
      <w:r w:rsidR="005E307D">
        <w:rPr>
          <w:rFonts w:ascii="Arial" w:hAnsi="Arial" w:cs="Arial"/>
          <w:sz w:val="22"/>
          <w:szCs w:val="22"/>
          <w:lang w:eastAsia="sk-SK"/>
        </w:rPr>
        <w:t>Na konci pred hydrantom bude na potrubí osadený odbočkový ventil DAV (Kit) 110/32.</w:t>
      </w:r>
      <w:r>
        <w:rPr>
          <w:rFonts w:ascii="Arial" w:hAnsi="Arial" w:cs="Arial"/>
          <w:sz w:val="22"/>
          <w:szCs w:val="22"/>
          <w:lang w:eastAsia="sk-SK"/>
        </w:rPr>
        <w:t xml:space="preserve"> </w:t>
      </w:r>
    </w:p>
    <w:p w14:paraId="2223EC7B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4C21D60A" w14:textId="77777777" w:rsidR="00F94A0F" w:rsidRDefault="00F94A0F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47C7FE5C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6A045DB8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56C294E5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2DAE16CE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41801EFA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5927AD48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559874C1" w14:textId="77777777" w:rsidR="00233120" w:rsidRDefault="00233120" w:rsidP="007D6C2E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5733DE75" w14:textId="622F8F47" w:rsidR="007D6C2E" w:rsidRDefault="00F94A0F" w:rsidP="007D6C2E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Pohľad z vtáčej perspektívy na</w:t>
      </w:r>
      <w:r w:rsidR="007D6C2E">
        <w:rPr>
          <w:rFonts w:ascii="Arial" w:hAnsi="Arial" w:cs="Arial"/>
          <w:sz w:val="22"/>
          <w:szCs w:val="22"/>
        </w:rPr>
        <w:t xml:space="preserve"> tras</w:t>
      </w:r>
      <w:r>
        <w:rPr>
          <w:rFonts w:ascii="Arial" w:hAnsi="Arial" w:cs="Arial"/>
          <w:sz w:val="22"/>
          <w:szCs w:val="22"/>
        </w:rPr>
        <w:t>u</w:t>
      </w:r>
      <w:r w:rsidR="007D6C2E">
        <w:rPr>
          <w:rFonts w:ascii="Arial" w:hAnsi="Arial" w:cs="Arial"/>
          <w:sz w:val="22"/>
          <w:szCs w:val="22"/>
        </w:rPr>
        <w:t xml:space="preserve"> vodovodu k mlynu </w:t>
      </w:r>
    </w:p>
    <w:p w14:paraId="7BEA1C0C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5F42E7A0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drawing>
          <wp:inline distT="0" distB="0" distL="0" distR="0" wp14:anchorId="1A851DD4" wp14:editId="48FB61FD">
            <wp:extent cx="4904740" cy="2765250"/>
            <wp:effectExtent l="19050" t="19050" r="10160" b="16510"/>
            <wp:docPr id="5" name="Obrázo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8505" t="9060" r="17562" b="6475"/>
                    <a:stretch/>
                  </pic:blipFill>
                  <pic:spPr bwMode="auto">
                    <a:xfrm>
                      <a:off x="0" y="0"/>
                      <a:ext cx="4929074" cy="2778969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BCDB4A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7C356A84" w14:textId="77777777" w:rsidR="007D6C2E" w:rsidRDefault="007D6C2E" w:rsidP="00BD6186">
      <w:pPr>
        <w:ind w:firstLine="720"/>
        <w:jc w:val="both"/>
        <w:rPr>
          <w:rFonts w:ascii="Arial" w:hAnsi="Arial" w:cs="Arial"/>
          <w:sz w:val="22"/>
          <w:szCs w:val="22"/>
        </w:rPr>
      </w:pPr>
    </w:p>
    <w:p w14:paraId="2844327B" w14:textId="77777777" w:rsidR="00DB5435" w:rsidRPr="00DB5435" w:rsidRDefault="00DB5435" w:rsidP="00BD6186">
      <w:pPr>
        <w:pStyle w:val="Nadpis1"/>
        <w:jc w:val="both"/>
      </w:pPr>
      <w:bookmarkStart w:id="10" w:name="_Toc135558721"/>
      <w:bookmarkStart w:id="11" w:name="_Toc142415291"/>
      <w:r w:rsidRPr="00DB5435">
        <w:t>Konštrukčné riešenie</w:t>
      </w:r>
      <w:bookmarkEnd w:id="10"/>
      <w:bookmarkEnd w:id="11"/>
    </w:p>
    <w:p w14:paraId="5B515B25" w14:textId="77777777" w:rsid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</w:p>
    <w:p w14:paraId="5B2278B3" w14:textId="77777777" w:rsidR="00DB5435" w:rsidRPr="00DB5435" w:rsidRDefault="003D3F59" w:rsidP="00BD6186">
      <w:pPr>
        <w:pStyle w:val="Nadpis2"/>
        <w:jc w:val="both"/>
      </w:pPr>
      <w:r>
        <w:t xml:space="preserve"> </w:t>
      </w:r>
      <w:bookmarkStart w:id="12" w:name="_Toc142415292"/>
      <w:r w:rsidR="00D5636E">
        <w:t>Rozsah vodovodu</w:t>
      </w:r>
      <w:bookmarkEnd w:id="12"/>
    </w:p>
    <w:p w14:paraId="547D5832" w14:textId="77777777" w:rsidR="004F3D2E" w:rsidRPr="004F3D2E" w:rsidRDefault="004F3D2E" w:rsidP="00BD6186">
      <w:pPr>
        <w:jc w:val="both"/>
        <w:rPr>
          <w:rFonts w:ascii="Arial" w:hAnsi="Arial" w:cs="Arial"/>
          <w:sz w:val="22"/>
          <w:szCs w:val="22"/>
        </w:rPr>
      </w:pPr>
      <w:r w:rsidRPr="00CD1CD7">
        <w:rPr>
          <w:rFonts w:ascii="Arial" w:hAnsi="Arial" w:cs="Arial"/>
          <w:sz w:val="22"/>
          <w:szCs w:val="22"/>
        </w:rPr>
        <w:tab/>
        <w:t>Rúry z</w:t>
      </w:r>
      <w:r w:rsidR="005F2D06">
        <w:rPr>
          <w:rFonts w:ascii="Arial" w:hAnsi="Arial" w:cs="Arial"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>HD</w:t>
      </w:r>
      <w:r w:rsidR="005F2D06">
        <w:rPr>
          <w:rFonts w:ascii="Arial" w:hAnsi="Arial" w:cs="Arial"/>
          <w:sz w:val="22"/>
          <w:szCs w:val="22"/>
        </w:rPr>
        <w:t>-</w:t>
      </w:r>
      <w:r w:rsidRPr="00CD1CD7">
        <w:rPr>
          <w:rFonts w:ascii="Arial" w:hAnsi="Arial" w:cs="Arial"/>
          <w:sz w:val="22"/>
          <w:szCs w:val="22"/>
        </w:rPr>
        <w:t xml:space="preserve">PE používané pre výstavbu </w:t>
      </w:r>
      <w:r w:rsidR="0031562A">
        <w:rPr>
          <w:rFonts w:ascii="Arial" w:hAnsi="Arial" w:cs="Arial"/>
          <w:sz w:val="22"/>
          <w:szCs w:val="22"/>
        </w:rPr>
        <w:t xml:space="preserve">vodovodov </w:t>
      </w:r>
      <w:r w:rsidRPr="00CD1CD7">
        <w:rPr>
          <w:rFonts w:ascii="Arial" w:hAnsi="Arial" w:cs="Arial"/>
          <w:sz w:val="22"/>
          <w:szCs w:val="22"/>
        </w:rPr>
        <w:t xml:space="preserve">musia zodpovedať svojimi parametrami </w:t>
      </w:r>
      <w:r w:rsidR="002E0C38">
        <w:rPr>
          <w:rFonts w:ascii="Arial" w:hAnsi="Arial" w:cs="Arial"/>
          <w:sz w:val="22"/>
          <w:szCs w:val="22"/>
        </w:rPr>
        <w:t xml:space="preserve">príslušnými </w:t>
      </w:r>
      <w:r w:rsidRPr="00CD1CD7">
        <w:rPr>
          <w:rFonts w:ascii="Arial" w:hAnsi="Arial" w:cs="Arial"/>
          <w:sz w:val="22"/>
          <w:szCs w:val="22"/>
        </w:rPr>
        <w:t>STN</w:t>
      </w:r>
      <w:r w:rsidR="002E0C38">
        <w:rPr>
          <w:rFonts w:ascii="Arial" w:hAnsi="Arial" w:cs="Arial"/>
          <w:sz w:val="22"/>
          <w:szCs w:val="22"/>
        </w:rPr>
        <w:t>.</w:t>
      </w:r>
      <w:r w:rsidRPr="00CD1CD7">
        <w:rPr>
          <w:rFonts w:ascii="Arial" w:hAnsi="Arial" w:cs="Arial"/>
          <w:sz w:val="22"/>
          <w:szCs w:val="22"/>
        </w:rPr>
        <w:t xml:space="preserve"> </w:t>
      </w:r>
      <w:r w:rsidRPr="004F3D2E">
        <w:rPr>
          <w:rFonts w:ascii="Arial" w:hAnsi="Arial" w:cs="Arial"/>
          <w:sz w:val="22"/>
          <w:szCs w:val="22"/>
        </w:rPr>
        <w:t>Cel</w:t>
      </w:r>
      <w:r w:rsidR="0031562A">
        <w:rPr>
          <w:rFonts w:ascii="Arial" w:hAnsi="Arial" w:cs="Arial"/>
          <w:sz w:val="22"/>
          <w:szCs w:val="22"/>
        </w:rPr>
        <w:t>ý</w:t>
      </w:r>
      <w:r w:rsidRPr="004F3D2E">
        <w:rPr>
          <w:rFonts w:ascii="Arial" w:hAnsi="Arial" w:cs="Arial"/>
          <w:sz w:val="22"/>
          <w:szCs w:val="22"/>
        </w:rPr>
        <w:t xml:space="preserve"> </w:t>
      </w:r>
      <w:r w:rsidR="0031562A">
        <w:rPr>
          <w:rFonts w:ascii="Arial" w:hAnsi="Arial" w:cs="Arial"/>
          <w:sz w:val="22"/>
          <w:szCs w:val="22"/>
        </w:rPr>
        <w:t xml:space="preserve">vodovod </w:t>
      </w:r>
      <w:r w:rsidRPr="004F3D2E">
        <w:rPr>
          <w:rFonts w:ascii="Arial" w:hAnsi="Arial" w:cs="Arial"/>
          <w:sz w:val="22"/>
          <w:szCs w:val="22"/>
        </w:rPr>
        <w:t>bud</w:t>
      </w:r>
      <w:r w:rsidR="005F2D06">
        <w:rPr>
          <w:rFonts w:ascii="Arial" w:hAnsi="Arial" w:cs="Arial"/>
          <w:sz w:val="22"/>
          <w:szCs w:val="22"/>
        </w:rPr>
        <w:t>e</w:t>
      </w:r>
      <w:r w:rsidRPr="004F3D2E">
        <w:rPr>
          <w:rFonts w:ascii="Arial" w:hAnsi="Arial" w:cs="Arial"/>
          <w:sz w:val="22"/>
          <w:szCs w:val="22"/>
        </w:rPr>
        <w:t xml:space="preserve"> preveden</w:t>
      </w:r>
      <w:r w:rsidR="005F2D06">
        <w:rPr>
          <w:rFonts w:ascii="Arial" w:hAnsi="Arial" w:cs="Arial"/>
          <w:sz w:val="22"/>
          <w:szCs w:val="22"/>
        </w:rPr>
        <w:t>ý</w:t>
      </w:r>
      <w:r w:rsidRPr="004F3D2E">
        <w:rPr>
          <w:rFonts w:ascii="Arial" w:hAnsi="Arial" w:cs="Arial"/>
          <w:sz w:val="22"/>
          <w:szCs w:val="22"/>
        </w:rPr>
        <w:t xml:space="preserve"> z</w:t>
      </w:r>
      <w:r w:rsidR="0031562A">
        <w:rPr>
          <w:rFonts w:ascii="Arial" w:hAnsi="Arial" w:cs="Arial"/>
          <w:sz w:val="22"/>
          <w:szCs w:val="22"/>
        </w:rPr>
        <w:t xml:space="preserve"> rúr </w:t>
      </w:r>
      <w:r>
        <w:rPr>
          <w:rFonts w:ascii="Arial" w:hAnsi="Arial" w:cs="Arial"/>
          <w:sz w:val="22"/>
          <w:szCs w:val="22"/>
        </w:rPr>
        <w:t>HD</w:t>
      </w:r>
      <w:r w:rsidR="005F2D06">
        <w:rPr>
          <w:rFonts w:ascii="Arial" w:hAnsi="Arial" w:cs="Arial"/>
          <w:sz w:val="22"/>
          <w:szCs w:val="22"/>
        </w:rPr>
        <w:t>-</w:t>
      </w:r>
      <w:r w:rsidRPr="004F3D2E">
        <w:rPr>
          <w:rFonts w:ascii="Arial" w:hAnsi="Arial" w:cs="Arial"/>
          <w:sz w:val="22"/>
          <w:szCs w:val="22"/>
        </w:rPr>
        <w:t>PE</w:t>
      </w:r>
      <w:r w:rsidR="002314AA">
        <w:rPr>
          <w:rFonts w:ascii="Arial" w:hAnsi="Arial" w:cs="Arial"/>
          <w:sz w:val="22"/>
          <w:szCs w:val="22"/>
        </w:rPr>
        <w:t>,</w:t>
      </w:r>
      <w:r w:rsidRPr="004F3D2E">
        <w:rPr>
          <w:rFonts w:ascii="Arial" w:hAnsi="Arial" w:cs="Arial"/>
          <w:sz w:val="22"/>
          <w:szCs w:val="22"/>
        </w:rPr>
        <w:t xml:space="preserve"> </w:t>
      </w:r>
      <w:r w:rsidR="0031562A">
        <w:rPr>
          <w:rFonts w:ascii="Arial" w:hAnsi="Arial" w:cs="Arial"/>
          <w:sz w:val="22"/>
          <w:szCs w:val="22"/>
        </w:rPr>
        <w:t>PE100</w:t>
      </w:r>
      <w:r w:rsidR="002314AA">
        <w:rPr>
          <w:rFonts w:ascii="Arial" w:hAnsi="Arial" w:cs="Arial"/>
          <w:sz w:val="22"/>
          <w:szCs w:val="22"/>
        </w:rPr>
        <w:t>RC,</w:t>
      </w:r>
      <w:r w:rsidR="0031562A">
        <w:rPr>
          <w:rFonts w:ascii="Arial" w:hAnsi="Arial" w:cs="Arial"/>
          <w:sz w:val="22"/>
          <w:szCs w:val="22"/>
        </w:rPr>
        <w:t xml:space="preserve"> SDR17</w:t>
      </w:r>
      <w:r w:rsidR="002314AA">
        <w:rPr>
          <w:rFonts w:ascii="Arial" w:hAnsi="Arial" w:cs="Arial"/>
          <w:sz w:val="22"/>
          <w:szCs w:val="22"/>
        </w:rPr>
        <w:t>,</w:t>
      </w:r>
      <w:r w:rsidR="001729F4">
        <w:rPr>
          <w:rFonts w:ascii="Arial" w:hAnsi="Arial" w:cs="Arial"/>
          <w:sz w:val="22"/>
          <w:szCs w:val="22"/>
        </w:rPr>
        <w:t>PN10</w:t>
      </w:r>
      <w:r w:rsidR="00491529">
        <w:rPr>
          <w:rFonts w:ascii="Arial" w:hAnsi="Arial" w:cs="Arial"/>
          <w:sz w:val="22"/>
          <w:szCs w:val="22"/>
        </w:rPr>
        <w:t>.</w:t>
      </w:r>
      <w:r w:rsidR="00904DA5">
        <w:rPr>
          <w:rFonts w:ascii="Arial" w:hAnsi="Arial" w:cs="Arial"/>
          <w:sz w:val="22"/>
          <w:szCs w:val="22"/>
        </w:rPr>
        <w:t xml:space="preserve"> </w:t>
      </w:r>
    </w:p>
    <w:p w14:paraId="02A03CF9" w14:textId="77777777" w:rsidR="001729F4" w:rsidRPr="00DD51B9" w:rsidRDefault="001729F4" w:rsidP="00BD6186">
      <w:pPr>
        <w:jc w:val="both"/>
        <w:rPr>
          <w:rFonts w:cs="Arial"/>
          <w:sz w:val="22"/>
          <w:szCs w:val="22"/>
        </w:rPr>
      </w:pPr>
    </w:p>
    <w:tbl>
      <w:tblPr>
        <w:tblW w:w="7012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2"/>
        <w:gridCol w:w="1675"/>
        <w:gridCol w:w="1620"/>
        <w:gridCol w:w="1425"/>
      </w:tblGrid>
      <w:tr w:rsidR="001729F4" w:rsidRPr="006C606F" w14:paraId="51B49836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12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84FD840" w14:textId="77777777" w:rsidR="001729F4" w:rsidRPr="00C271A0" w:rsidRDefault="001729F4" w:rsidP="00BD6186">
            <w:pPr>
              <w:jc w:val="both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Označenie</w:t>
            </w:r>
            <w:r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1675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A27E726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profil</w:t>
            </w:r>
          </w:p>
        </w:tc>
        <w:tc>
          <w:tcPr>
            <w:tcW w:w="16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7DB4365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dĺžka</w:t>
            </w:r>
          </w:p>
        </w:tc>
        <w:tc>
          <w:tcPr>
            <w:tcW w:w="142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71B54212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ks</w:t>
            </w:r>
          </w:p>
        </w:tc>
      </w:tr>
      <w:tr w:rsidR="001729F4" w:rsidRPr="006C606F" w14:paraId="60CF83C7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402A35" w14:textId="77777777" w:rsidR="001729F4" w:rsidRPr="00C271A0" w:rsidRDefault="001729F4" w:rsidP="00BD6186">
            <w:pPr>
              <w:jc w:val="both"/>
              <w:rPr>
                <w:rFonts w:ascii="Arial" w:hAnsi="Arial" w:cs="Arial"/>
                <w:bCs/>
              </w:rPr>
            </w:pPr>
          </w:p>
        </w:tc>
        <w:tc>
          <w:tcPr>
            <w:tcW w:w="1675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9FFDE1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[mm]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4DB9DA5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[m]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14:paraId="383B94FD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</w:p>
        </w:tc>
      </w:tr>
      <w:tr w:rsidR="001729F4" w:rsidRPr="006C606F" w14:paraId="6C81C7B6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12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noWrap/>
          </w:tcPr>
          <w:p w14:paraId="13FF4947" w14:textId="5F9FF59C" w:rsidR="001729F4" w:rsidRPr="00C271A0" w:rsidRDefault="00CA212C" w:rsidP="00451405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SO</w:t>
            </w:r>
            <w:r w:rsidR="00F94A0F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 xml:space="preserve">01 Vodovod PE  </w:t>
            </w:r>
          </w:p>
        </w:tc>
        <w:tc>
          <w:tcPr>
            <w:tcW w:w="1675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3AAF66B" w14:textId="77777777" w:rsidR="001729F4" w:rsidRPr="00D45F3E" w:rsidRDefault="00451405" w:rsidP="00451405">
            <w:pPr>
              <w:jc w:val="center"/>
              <w:rPr>
                <w:rFonts w:ascii="Arial" w:hAnsi="Arial" w:cs="Arial"/>
                <w:bCs/>
              </w:rPr>
            </w:pPr>
            <w:r w:rsidRPr="00D45F3E">
              <w:rPr>
                <w:rFonts w:ascii="Arial" w:hAnsi="Arial" w:cs="Arial"/>
                <w:bCs/>
              </w:rPr>
              <w:t>110</w:t>
            </w:r>
            <w:r w:rsidR="00D5636E">
              <w:rPr>
                <w:rFonts w:ascii="Arial" w:hAnsi="Arial" w:cs="Arial"/>
                <w:bCs/>
              </w:rPr>
              <w:t>x6,6</w:t>
            </w:r>
          </w:p>
        </w:tc>
        <w:tc>
          <w:tcPr>
            <w:tcW w:w="16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0BC479B" w14:textId="5F1F5A73" w:rsidR="001729F4" w:rsidRPr="00D45F3E" w:rsidRDefault="00233120" w:rsidP="00451405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217</w:t>
            </w:r>
          </w:p>
        </w:tc>
        <w:tc>
          <w:tcPr>
            <w:tcW w:w="142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2213CBE5" w14:textId="77777777" w:rsidR="001729F4" w:rsidRDefault="001729F4" w:rsidP="00451405">
            <w:pPr>
              <w:jc w:val="center"/>
              <w:rPr>
                <w:rFonts w:ascii="Arial" w:hAnsi="Arial" w:cs="Arial"/>
              </w:rPr>
            </w:pPr>
          </w:p>
        </w:tc>
      </w:tr>
      <w:tr w:rsidR="001729F4" w:rsidRPr="006C606F" w14:paraId="4C018B01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9D781CF" w14:textId="50DDDFAB" w:rsidR="001729F4" w:rsidRPr="00C271A0" w:rsidRDefault="002E0C38" w:rsidP="00451405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Trasový uzáver 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9BC33B" w14:textId="77777777" w:rsidR="001729F4" w:rsidRPr="00C271A0" w:rsidRDefault="002E0C38" w:rsidP="0045140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19D90E3" w14:textId="77777777" w:rsidR="001729F4" w:rsidRPr="00C271A0" w:rsidRDefault="001729F4" w:rsidP="00451405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24CC4862" w14:textId="77777777" w:rsidR="001729F4" w:rsidRDefault="002E0C38" w:rsidP="00451405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  <w:tr w:rsidR="002E0C38" w:rsidRPr="006C606F" w14:paraId="301E239D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3E7010" w14:textId="7D3B1BA1" w:rsidR="002E0C38" w:rsidRDefault="002E0C38" w:rsidP="00451405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Hydrant 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05E19AF" w14:textId="77777777" w:rsidR="002E0C38" w:rsidRDefault="002E0C38" w:rsidP="00451405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50C42CA" w14:textId="77777777" w:rsidR="002E0C38" w:rsidRDefault="002E0C38" w:rsidP="00451405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126B0EA9" w14:textId="5B82B4D4" w:rsidR="002E0C38" w:rsidRDefault="00233120" w:rsidP="00451405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2</w:t>
            </w:r>
          </w:p>
        </w:tc>
      </w:tr>
      <w:tr w:rsidR="00CA212C" w:rsidRPr="006C606F" w14:paraId="38F6100A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491D0C" w14:textId="77777777" w:rsidR="00CA212C" w:rsidRPr="00C271A0" w:rsidRDefault="00CA212C" w:rsidP="00CA212C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Orientačný stĺpik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2EC1521" w14:textId="77777777" w:rsidR="00CA212C" w:rsidRPr="00C271A0" w:rsidRDefault="00CA212C" w:rsidP="00CA212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5F33635" w14:textId="77777777" w:rsidR="00CA212C" w:rsidRPr="00C271A0" w:rsidRDefault="00CA212C" w:rsidP="00CA212C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E7350F8" w14:textId="4328A5E1" w:rsidR="00CA212C" w:rsidRPr="00C271A0" w:rsidRDefault="00233120" w:rsidP="00CA212C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</w:t>
            </w:r>
          </w:p>
        </w:tc>
      </w:tr>
      <w:tr w:rsidR="00CA212C" w:rsidRPr="006C606F" w14:paraId="567C5621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2D21038" w14:textId="3C9DE469" w:rsidR="00CA212C" w:rsidRPr="00C271A0" w:rsidRDefault="008E1C77" w:rsidP="00CA212C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Odbočkový</w:t>
            </w:r>
            <w:r w:rsidR="00CA212C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ventil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5FC52436" w14:textId="77777777" w:rsidR="00CA212C" w:rsidRPr="00C271A0" w:rsidRDefault="00CA212C" w:rsidP="00CA212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110/32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0B0CBA" w14:textId="77777777" w:rsidR="00CA212C" w:rsidRPr="00C271A0" w:rsidRDefault="00CA212C" w:rsidP="00CA212C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27F3FEA2" w14:textId="3C5F78A9" w:rsidR="00CA212C" w:rsidRPr="00C271A0" w:rsidRDefault="00233120" w:rsidP="00CA212C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5</w:t>
            </w:r>
          </w:p>
        </w:tc>
      </w:tr>
    </w:tbl>
    <w:p w14:paraId="3E19411F" w14:textId="77777777" w:rsidR="00CA212C" w:rsidRDefault="00CA212C" w:rsidP="00BD6186">
      <w:pPr>
        <w:jc w:val="both"/>
        <w:rPr>
          <w:rFonts w:ascii="Arial" w:hAnsi="Arial" w:cs="Arial"/>
          <w:sz w:val="22"/>
          <w:szCs w:val="22"/>
        </w:rPr>
      </w:pPr>
    </w:p>
    <w:p w14:paraId="69E427CA" w14:textId="77777777" w:rsidR="00CA212C" w:rsidRPr="00DD51B9" w:rsidRDefault="00CA212C" w:rsidP="00CA212C">
      <w:pPr>
        <w:jc w:val="both"/>
        <w:rPr>
          <w:rFonts w:cs="Arial"/>
          <w:sz w:val="22"/>
          <w:szCs w:val="22"/>
        </w:rPr>
      </w:pPr>
    </w:p>
    <w:tbl>
      <w:tblPr>
        <w:tblW w:w="7012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292"/>
        <w:gridCol w:w="1675"/>
        <w:gridCol w:w="1620"/>
        <w:gridCol w:w="1425"/>
      </w:tblGrid>
      <w:tr w:rsidR="00CA212C" w:rsidRPr="006C606F" w14:paraId="2A704060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12" w:space="0" w:color="auto"/>
              <w:left w:val="single" w:sz="12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0D74EF1" w14:textId="77777777" w:rsidR="00CA212C" w:rsidRPr="00C271A0" w:rsidRDefault="00CA212C" w:rsidP="00D9579B">
            <w:pPr>
              <w:jc w:val="both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Označenie</w:t>
            </w:r>
            <w:r>
              <w:rPr>
                <w:rFonts w:ascii="Arial" w:hAnsi="Arial" w:cs="Arial"/>
                <w:bCs/>
              </w:rPr>
              <w:t xml:space="preserve"> </w:t>
            </w:r>
          </w:p>
        </w:tc>
        <w:tc>
          <w:tcPr>
            <w:tcW w:w="1675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EFC563C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profil</w:t>
            </w:r>
          </w:p>
        </w:tc>
        <w:tc>
          <w:tcPr>
            <w:tcW w:w="1620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184F7D2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dĺžka</w:t>
            </w:r>
          </w:p>
        </w:tc>
        <w:tc>
          <w:tcPr>
            <w:tcW w:w="1425" w:type="dxa"/>
            <w:tcBorders>
              <w:top w:val="single" w:sz="12" w:space="0" w:color="auto"/>
              <w:left w:val="nil"/>
              <w:bottom w:val="single" w:sz="4" w:space="0" w:color="auto"/>
              <w:right w:val="single" w:sz="12" w:space="0" w:color="auto"/>
            </w:tcBorders>
          </w:tcPr>
          <w:p w14:paraId="6523D35B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ks</w:t>
            </w:r>
          </w:p>
        </w:tc>
      </w:tr>
      <w:tr w:rsidR="00CA212C" w:rsidRPr="006C606F" w14:paraId="3BCD00C9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nil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F625A8C" w14:textId="77777777" w:rsidR="00CA212C" w:rsidRPr="00C271A0" w:rsidRDefault="00CA212C" w:rsidP="00D9579B">
            <w:pPr>
              <w:jc w:val="both"/>
              <w:rPr>
                <w:rFonts w:ascii="Arial" w:hAnsi="Arial" w:cs="Arial"/>
                <w:bCs/>
              </w:rPr>
            </w:pPr>
          </w:p>
        </w:tc>
        <w:tc>
          <w:tcPr>
            <w:tcW w:w="1675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B38851F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[mm]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7257F56A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 w:rsidRPr="00C271A0">
              <w:rPr>
                <w:rFonts w:ascii="Arial" w:hAnsi="Arial" w:cs="Arial"/>
                <w:bCs/>
              </w:rPr>
              <w:t>[m]</w:t>
            </w:r>
          </w:p>
        </w:tc>
        <w:tc>
          <w:tcPr>
            <w:tcW w:w="1425" w:type="dxa"/>
            <w:tcBorders>
              <w:top w:val="nil"/>
              <w:left w:val="nil"/>
              <w:bottom w:val="single" w:sz="12" w:space="0" w:color="auto"/>
              <w:right w:val="single" w:sz="12" w:space="0" w:color="auto"/>
            </w:tcBorders>
          </w:tcPr>
          <w:p w14:paraId="336EC6CA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</w:p>
        </w:tc>
      </w:tr>
      <w:tr w:rsidR="00CA212C" w:rsidRPr="006C606F" w14:paraId="5355AC4E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2A3EAD9" w14:textId="169E40E9" w:rsidR="00CA212C" w:rsidRPr="00C271A0" w:rsidRDefault="00CA212C" w:rsidP="00D9579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SO</w:t>
            </w:r>
            <w:r w:rsidR="00F94A0F">
              <w:rPr>
                <w:rFonts w:ascii="Arial" w:hAnsi="Arial" w:cs="Arial"/>
                <w:bCs/>
              </w:rPr>
              <w:t xml:space="preserve"> </w:t>
            </w:r>
            <w:r>
              <w:rPr>
                <w:rFonts w:ascii="Arial" w:hAnsi="Arial" w:cs="Arial"/>
                <w:bCs/>
              </w:rPr>
              <w:t>02 Vodovod PE</w:t>
            </w:r>
          </w:p>
        </w:tc>
        <w:tc>
          <w:tcPr>
            <w:tcW w:w="1675" w:type="dxa"/>
            <w:tcBorders>
              <w:top w:val="single" w:sz="12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57559C8" w14:textId="77777777" w:rsidR="00CA212C" w:rsidRPr="00C271A0" w:rsidRDefault="00CA212C" w:rsidP="00D9579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110x6,6</w:t>
            </w:r>
          </w:p>
        </w:tc>
        <w:tc>
          <w:tcPr>
            <w:tcW w:w="1620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202040E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166</w:t>
            </w:r>
          </w:p>
        </w:tc>
        <w:tc>
          <w:tcPr>
            <w:tcW w:w="1425" w:type="dxa"/>
            <w:tcBorders>
              <w:top w:val="single" w:sz="12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426261FB" w14:textId="77777777" w:rsidR="00CA212C" w:rsidRDefault="00CA212C" w:rsidP="00D9579B">
            <w:pPr>
              <w:jc w:val="center"/>
              <w:rPr>
                <w:rFonts w:ascii="Arial" w:hAnsi="Arial" w:cs="Arial"/>
                <w:bCs/>
              </w:rPr>
            </w:pPr>
          </w:p>
        </w:tc>
      </w:tr>
      <w:tr w:rsidR="00CA212C" w:rsidRPr="006C606F" w14:paraId="34D71B32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8C0092D" w14:textId="77777777" w:rsidR="00CA212C" w:rsidRPr="00C271A0" w:rsidRDefault="00CA212C" w:rsidP="00D9579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Trasový uzáver 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1A2CB8D9" w14:textId="77777777" w:rsidR="00CA212C" w:rsidRPr="00C271A0" w:rsidRDefault="00CA212C" w:rsidP="00D9579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40BC2AD5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0DC40A98" w14:textId="77777777" w:rsidR="00CA212C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  <w:tr w:rsidR="00CA212C" w:rsidRPr="006C606F" w14:paraId="4C9303AA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B3B2CEC" w14:textId="77777777" w:rsidR="00CA212C" w:rsidRDefault="00CA212C" w:rsidP="00D9579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 xml:space="preserve">Hydrant kalník 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683738D1" w14:textId="77777777" w:rsidR="00CA212C" w:rsidRDefault="00CA212C" w:rsidP="00D9579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80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98B9706" w14:textId="77777777" w:rsidR="00CA212C" w:rsidRDefault="00CA212C" w:rsidP="00D9579B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6B2D86A3" w14:textId="77777777" w:rsidR="00CA212C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  <w:tr w:rsidR="00CA212C" w:rsidRPr="006C606F" w14:paraId="7E09C075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F0072B1" w14:textId="77777777" w:rsidR="00CA212C" w:rsidRPr="00C271A0" w:rsidRDefault="00CA212C" w:rsidP="00D9579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Orientačný stĺpik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0F3CB34A" w14:textId="77777777" w:rsidR="00CA212C" w:rsidRPr="00C271A0" w:rsidRDefault="00CA212C" w:rsidP="00D9579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6B6E032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2" w:space="0" w:color="auto"/>
            </w:tcBorders>
          </w:tcPr>
          <w:p w14:paraId="50C3AE7D" w14:textId="77777777" w:rsidR="00CA212C" w:rsidRPr="00C271A0" w:rsidRDefault="00CA212C" w:rsidP="00D9579B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3</w:t>
            </w:r>
          </w:p>
        </w:tc>
      </w:tr>
      <w:tr w:rsidR="008E1C77" w:rsidRPr="006C606F" w14:paraId="695FF5A1" w14:textId="77777777" w:rsidTr="00FD4166">
        <w:trPr>
          <w:trHeight w:val="270"/>
          <w:jc w:val="center"/>
        </w:trPr>
        <w:tc>
          <w:tcPr>
            <w:tcW w:w="229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31809275" w14:textId="68DFCF1A" w:rsidR="008E1C77" w:rsidRDefault="008E1C77" w:rsidP="00D9579B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Odbočkový ventil</w:t>
            </w:r>
          </w:p>
        </w:tc>
        <w:tc>
          <w:tcPr>
            <w:tcW w:w="1675" w:type="dxa"/>
            <w:tcBorders>
              <w:top w:val="single" w:sz="4" w:space="0" w:color="auto"/>
              <w:left w:val="nil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C7F5F28" w14:textId="2B4889A1" w:rsidR="008E1C77" w:rsidRPr="00C271A0" w:rsidRDefault="008E1C77" w:rsidP="00D9579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110/32</w:t>
            </w:r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14:paraId="2D725467" w14:textId="77777777" w:rsidR="008E1C77" w:rsidRPr="00C271A0" w:rsidRDefault="008E1C77" w:rsidP="00D9579B">
            <w:pPr>
              <w:jc w:val="center"/>
              <w:rPr>
                <w:rFonts w:ascii="Arial" w:hAnsi="Arial" w:cs="Arial"/>
                <w:bCs/>
              </w:rPr>
            </w:pPr>
          </w:p>
        </w:tc>
        <w:tc>
          <w:tcPr>
            <w:tcW w:w="1425" w:type="dxa"/>
            <w:tcBorders>
              <w:top w:val="single" w:sz="4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</w:tcPr>
          <w:p w14:paraId="161CC937" w14:textId="67317B7A" w:rsidR="008E1C77" w:rsidRDefault="008E1C77" w:rsidP="00D9579B">
            <w:pPr>
              <w:jc w:val="center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1</w:t>
            </w:r>
          </w:p>
        </w:tc>
      </w:tr>
    </w:tbl>
    <w:p w14:paraId="4A5FAD75" w14:textId="77777777" w:rsidR="00CA212C" w:rsidRDefault="00CA212C" w:rsidP="00CA212C">
      <w:pPr>
        <w:jc w:val="both"/>
        <w:rPr>
          <w:rFonts w:ascii="Arial" w:hAnsi="Arial" w:cs="Arial"/>
          <w:sz w:val="22"/>
          <w:szCs w:val="22"/>
        </w:rPr>
      </w:pPr>
    </w:p>
    <w:p w14:paraId="538E4010" w14:textId="77777777" w:rsidR="00E13341" w:rsidRDefault="00E13341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Podrobnosti armatúr viď výkres </w:t>
      </w:r>
      <w:r w:rsidR="00D5636E">
        <w:rPr>
          <w:rFonts w:ascii="Arial" w:hAnsi="Arial" w:cs="Arial"/>
          <w:sz w:val="22"/>
          <w:szCs w:val="22"/>
        </w:rPr>
        <w:t>K</w:t>
      </w:r>
      <w:r>
        <w:rPr>
          <w:rFonts w:ascii="Arial" w:hAnsi="Arial" w:cs="Arial"/>
          <w:sz w:val="22"/>
          <w:szCs w:val="22"/>
        </w:rPr>
        <w:t xml:space="preserve">ladačský plán. </w:t>
      </w:r>
    </w:p>
    <w:p w14:paraId="133C887F" w14:textId="77777777" w:rsidR="00E13341" w:rsidRDefault="00E13341" w:rsidP="00BD6186">
      <w:pPr>
        <w:jc w:val="both"/>
        <w:rPr>
          <w:rFonts w:ascii="Arial" w:hAnsi="Arial" w:cs="Arial"/>
          <w:sz w:val="22"/>
          <w:szCs w:val="22"/>
        </w:rPr>
      </w:pPr>
    </w:p>
    <w:p w14:paraId="144D2C15" w14:textId="77777777" w:rsidR="00DB5435" w:rsidRPr="00DB5435" w:rsidRDefault="00DB5435" w:rsidP="00BD6186">
      <w:pPr>
        <w:pStyle w:val="Nadpis2"/>
        <w:jc w:val="both"/>
      </w:pPr>
      <w:bookmarkStart w:id="13" w:name="_Toc135558723"/>
      <w:bookmarkStart w:id="14" w:name="_Toc142415293"/>
      <w:r w:rsidRPr="00DB5435">
        <w:t>Zemné práce</w:t>
      </w:r>
      <w:bookmarkEnd w:id="13"/>
      <w:bookmarkEnd w:id="14"/>
    </w:p>
    <w:p w14:paraId="6FA0E117" w14:textId="42107523" w:rsidR="00F61249" w:rsidRDefault="00DB5435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  <w:t xml:space="preserve">Zemné práce budú vykonávané strojne a ručne podľa STN 73 3050 - Zemné  práce. Pred zahájením </w:t>
      </w:r>
      <w:r w:rsidR="00A8635C">
        <w:rPr>
          <w:rFonts w:ascii="Arial" w:hAnsi="Arial" w:cs="Arial"/>
          <w:sz w:val="22"/>
          <w:szCs w:val="22"/>
        </w:rPr>
        <w:t xml:space="preserve">bude </w:t>
      </w:r>
      <w:r w:rsidR="009929FC">
        <w:rPr>
          <w:rFonts w:ascii="Arial" w:hAnsi="Arial" w:cs="Arial"/>
          <w:sz w:val="22"/>
          <w:szCs w:val="22"/>
        </w:rPr>
        <w:t>trasa vodovodu</w:t>
      </w:r>
      <w:r w:rsidR="004F3D2E">
        <w:rPr>
          <w:rFonts w:ascii="Arial" w:hAnsi="Arial" w:cs="Arial"/>
          <w:sz w:val="22"/>
          <w:szCs w:val="22"/>
        </w:rPr>
        <w:t xml:space="preserve"> </w:t>
      </w:r>
      <w:r w:rsidRPr="00DB5435">
        <w:rPr>
          <w:rFonts w:ascii="Arial" w:hAnsi="Arial" w:cs="Arial"/>
          <w:sz w:val="22"/>
          <w:szCs w:val="22"/>
        </w:rPr>
        <w:t>vytýč</w:t>
      </w:r>
      <w:r w:rsidR="00A8635C">
        <w:rPr>
          <w:rFonts w:ascii="Arial" w:hAnsi="Arial" w:cs="Arial"/>
          <w:sz w:val="22"/>
          <w:szCs w:val="22"/>
        </w:rPr>
        <w:t>ená</w:t>
      </w:r>
      <w:r w:rsidRPr="00DB5435">
        <w:rPr>
          <w:rFonts w:ascii="Arial" w:hAnsi="Arial" w:cs="Arial"/>
          <w:sz w:val="22"/>
          <w:szCs w:val="22"/>
        </w:rPr>
        <w:t xml:space="preserve">. Vytýčené body sa stabilizujú kolíkmi </w:t>
      </w:r>
      <w:r w:rsidR="001A268D">
        <w:rPr>
          <w:rFonts w:ascii="Arial" w:hAnsi="Arial" w:cs="Arial"/>
          <w:sz w:val="22"/>
          <w:szCs w:val="22"/>
        </w:rPr>
        <w:t>v</w:t>
      </w:r>
      <w:r w:rsidR="001746CE">
        <w:rPr>
          <w:rFonts w:ascii="Arial" w:hAnsi="Arial" w:cs="Arial"/>
          <w:sz w:val="22"/>
          <w:szCs w:val="22"/>
        </w:rPr>
        <w:t> rastlom teréne</w:t>
      </w:r>
      <w:r w:rsidR="001729F4">
        <w:rPr>
          <w:rFonts w:ascii="Arial" w:hAnsi="Arial" w:cs="Arial"/>
          <w:sz w:val="22"/>
          <w:szCs w:val="22"/>
        </w:rPr>
        <w:t>.</w:t>
      </w:r>
      <w:r w:rsidRPr="00DB5435">
        <w:rPr>
          <w:rFonts w:ascii="Arial" w:hAnsi="Arial" w:cs="Arial"/>
          <w:sz w:val="22"/>
          <w:szCs w:val="22"/>
        </w:rPr>
        <w:t xml:space="preserve"> </w:t>
      </w:r>
    </w:p>
    <w:p w14:paraId="09E829CB" w14:textId="77777777" w:rsidR="00DB5435" w:rsidRPr="00DB5435" w:rsidRDefault="00DB5435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lastRenderedPageBreak/>
        <w:t>Pri odovzdaní staveniska sa skutočný stav územia porovná so schváleným projektom. Súčasťou odovzdania staveniska je zápis o splnení podmienok, nutných  k zahájeniu  a  nerušenému  vykonávaniu  prác dodávateľom.</w:t>
      </w:r>
    </w:p>
    <w:p w14:paraId="2A97FCBB" w14:textId="77777777" w:rsidR="00C31120" w:rsidRDefault="00C31120" w:rsidP="00BD6186">
      <w:pPr>
        <w:jc w:val="both"/>
        <w:rPr>
          <w:rFonts w:ascii="Arial" w:hAnsi="Arial" w:cs="Arial"/>
          <w:sz w:val="22"/>
          <w:szCs w:val="22"/>
        </w:rPr>
      </w:pPr>
    </w:p>
    <w:p w14:paraId="23C75D50" w14:textId="77777777" w:rsidR="00DB5435" w:rsidRPr="005904AF" w:rsidRDefault="00DB5435" w:rsidP="00BD6186">
      <w:pPr>
        <w:jc w:val="both"/>
        <w:rPr>
          <w:rFonts w:ascii="Arial" w:hAnsi="Arial" w:cs="Arial"/>
          <w:sz w:val="22"/>
          <w:szCs w:val="22"/>
        </w:rPr>
      </w:pPr>
      <w:r w:rsidRPr="005904AF">
        <w:rPr>
          <w:rFonts w:ascii="Arial" w:hAnsi="Arial" w:cs="Arial"/>
          <w:sz w:val="22"/>
          <w:szCs w:val="22"/>
        </w:rPr>
        <w:t>Výkop</w:t>
      </w:r>
    </w:p>
    <w:p w14:paraId="32539590" w14:textId="5F760E5C" w:rsidR="009929FC" w:rsidRDefault="001729F4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DB5435" w:rsidRPr="00DB5435">
        <w:rPr>
          <w:rFonts w:ascii="Arial" w:hAnsi="Arial" w:cs="Arial"/>
          <w:sz w:val="22"/>
          <w:szCs w:val="22"/>
        </w:rPr>
        <w:t xml:space="preserve">Pre uloženie potrubia bude zhotovená ryha šírky </w:t>
      </w:r>
      <w:r w:rsidR="00270161">
        <w:rPr>
          <w:rFonts w:ascii="Arial" w:hAnsi="Arial" w:cs="Arial"/>
          <w:sz w:val="22"/>
          <w:szCs w:val="22"/>
        </w:rPr>
        <w:t>1,1</w:t>
      </w:r>
      <w:r w:rsidR="00DB5435" w:rsidRPr="00DB5435">
        <w:rPr>
          <w:rFonts w:ascii="Arial" w:hAnsi="Arial" w:cs="Arial"/>
          <w:sz w:val="22"/>
          <w:szCs w:val="22"/>
        </w:rPr>
        <w:t>m</w:t>
      </w:r>
      <w:r w:rsidR="00DB5435" w:rsidRPr="00DB5435">
        <w:rPr>
          <w:rFonts w:ascii="Arial" w:hAnsi="Arial" w:cs="Arial"/>
          <w:b/>
          <w:sz w:val="22"/>
          <w:szCs w:val="22"/>
        </w:rPr>
        <w:t xml:space="preserve"> </w:t>
      </w:r>
      <w:r w:rsidR="00DB5435" w:rsidRPr="00DB5435">
        <w:rPr>
          <w:rFonts w:ascii="Arial" w:hAnsi="Arial" w:cs="Arial"/>
          <w:sz w:val="22"/>
          <w:szCs w:val="22"/>
        </w:rPr>
        <w:t>a</w:t>
      </w:r>
      <w:r w:rsidR="001D591C">
        <w:rPr>
          <w:rFonts w:ascii="Arial" w:hAnsi="Arial" w:cs="Arial"/>
          <w:sz w:val="22"/>
          <w:szCs w:val="22"/>
        </w:rPr>
        <w:t xml:space="preserve"> priemernej </w:t>
      </w:r>
      <w:r w:rsidR="00DB5435" w:rsidRPr="00DB5435">
        <w:rPr>
          <w:rFonts w:ascii="Arial" w:hAnsi="Arial" w:cs="Arial"/>
          <w:sz w:val="22"/>
          <w:szCs w:val="22"/>
        </w:rPr>
        <w:t xml:space="preserve">hĺbky </w:t>
      </w:r>
      <w:r w:rsidR="005904AF">
        <w:rPr>
          <w:rFonts w:ascii="Arial" w:hAnsi="Arial" w:cs="Arial"/>
          <w:sz w:val="22"/>
          <w:szCs w:val="22"/>
        </w:rPr>
        <w:t>podľa pozdĺžneho profilu</w:t>
      </w:r>
      <w:r w:rsidR="001D591C">
        <w:rPr>
          <w:rFonts w:ascii="Arial" w:hAnsi="Arial" w:cs="Arial"/>
          <w:sz w:val="22"/>
          <w:szCs w:val="22"/>
        </w:rPr>
        <w:t xml:space="preserve"> tak, aby niveleta potrubia bola </w:t>
      </w:r>
      <w:r w:rsidR="005904AF">
        <w:rPr>
          <w:rFonts w:ascii="Arial" w:hAnsi="Arial" w:cs="Arial"/>
          <w:sz w:val="22"/>
          <w:szCs w:val="22"/>
        </w:rPr>
        <w:t xml:space="preserve">min. </w:t>
      </w:r>
      <w:r w:rsidR="001D591C">
        <w:rPr>
          <w:rFonts w:ascii="Arial" w:hAnsi="Arial" w:cs="Arial"/>
          <w:sz w:val="22"/>
          <w:szCs w:val="22"/>
        </w:rPr>
        <w:t>cca -1,</w:t>
      </w:r>
      <w:r w:rsidR="001A268D">
        <w:rPr>
          <w:rFonts w:ascii="Arial" w:hAnsi="Arial" w:cs="Arial"/>
          <w:sz w:val="22"/>
          <w:szCs w:val="22"/>
        </w:rPr>
        <w:t>5</w:t>
      </w:r>
      <w:r w:rsidR="001D591C">
        <w:rPr>
          <w:rFonts w:ascii="Arial" w:hAnsi="Arial" w:cs="Arial"/>
          <w:sz w:val="22"/>
          <w:szCs w:val="22"/>
        </w:rPr>
        <w:t xml:space="preserve">0m pod niveletou </w:t>
      </w:r>
      <w:r w:rsidR="00834767">
        <w:rPr>
          <w:rFonts w:ascii="Arial" w:hAnsi="Arial" w:cs="Arial"/>
          <w:sz w:val="22"/>
          <w:szCs w:val="22"/>
        </w:rPr>
        <w:t>terénu</w:t>
      </w:r>
      <w:r w:rsidR="00DB5435" w:rsidRPr="00DB5435">
        <w:rPr>
          <w:rFonts w:ascii="Arial" w:hAnsi="Arial" w:cs="Arial"/>
          <w:sz w:val="22"/>
          <w:szCs w:val="22"/>
        </w:rPr>
        <w:t xml:space="preserve">. </w:t>
      </w:r>
      <w:r w:rsidR="00F36B32">
        <w:rPr>
          <w:rFonts w:ascii="Arial" w:hAnsi="Arial" w:cs="Arial"/>
          <w:sz w:val="22"/>
          <w:szCs w:val="22"/>
        </w:rPr>
        <w:t xml:space="preserve">Nakoľko bude potrubie spájané vedľa ryhy a potom položené na dno postačuje šírka ryhy </w:t>
      </w:r>
      <w:r w:rsidR="00270161">
        <w:rPr>
          <w:rFonts w:ascii="Arial" w:hAnsi="Arial" w:cs="Arial"/>
          <w:sz w:val="22"/>
          <w:szCs w:val="22"/>
        </w:rPr>
        <w:t>110</w:t>
      </w:r>
      <w:r w:rsidR="00F36B32">
        <w:rPr>
          <w:rFonts w:ascii="Arial" w:hAnsi="Arial" w:cs="Arial"/>
          <w:sz w:val="22"/>
          <w:szCs w:val="22"/>
        </w:rPr>
        <w:t xml:space="preserve">cm. </w:t>
      </w:r>
      <w:r w:rsidR="00DB5435" w:rsidRPr="00DB5435">
        <w:rPr>
          <w:rFonts w:ascii="Arial" w:hAnsi="Arial" w:cs="Arial"/>
          <w:sz w:val="22"/>
          <w:szCs w:val="22"/>
        </w:rPr>
        <w:t>Počas montážnych prác bude výkop zabezpečený ochranným provizórnym zábradlím výšky 1,</w:t>
      </w:r>
      <w:r w:rsidR="001A268D">
        <w:rPr>
          <w:rFonts w:ascii="Arial" w:hAnsi="Arial" w:cs="Arial"/>
          <w:sz w:val="22"/>
          <w:szCs w:val="22"/>
        </w:rPr>
        <w:t>2</w:t>
      </w:r>
      <w:r w:rsidR="00DB5435" w:rsidRPr="00DB5435">
        <w:rPr>
          <w:rFonts w:ascii="Arial" w:hAnsi="Arial" w:cs="Arial"/>
          <w:sz w:val="22"/>
          <w:szCs w:val="22"/>
        </w:rPr>
        <w:t xml:space="preserve">m. V danej lokalite sa jedná o triedu horniny 3. Po vykopaní výkopku strojným mechanizmom bude dno výkopu ručne urovnané </w:t>
      </w:r>
      <w:r w:rsidR="00083AB1">
        <w:rPr>
          <w:rFonts w:ascii="Arial" w:hAnsi="Arial" w:cs="Arial"/>
          <w:sz w:val="22"/>
          <w:szCs w:val="22"/>
        </w:rPr>
        <w:t>a bude na neho položené potrubie</w:t>
      </w:r>
      <w:r w:rsidR="00DB5435" w:rsidRPr="00DB5435">
        <w:rPr>
          <w:rFonts w:ascii="Arial" w:hAnsi="Arial" w:cs="Arial"/>
          <w:sz w:val="22"/>
          <w:szCs w:val="22"/>
        </w:rPr>
        <w:t>.</w:t>
      </w:r>
      <w:r w:rsidR="004F3D2E">
        <w:rPr>
          <w:rFonts w:ascii="Arial" w:hAnsi="Arial" w:cs="Arial"/>
          <w:sz w:val="22"/>
          <w:szCs w:val="22"/>
        </w:rPr>
        <w:t xml:space="preserve"> </w:t>
      </w:r>
      <w:r w:rsidR="005904AF">
        <w:rPr>
          <w:rFonts w:ascii="Arial" w:hAnsi="Arial" w:cs="Arial"/>
          <w:sz w:val="22"/>
          <w:szCs w:val="22"/>
        </w:rPr>
        <w:t xml:space="preserve">Celý </w:t>
      </w:r>
      <w:r w:rsidR="00A92DD0">
        <w:rPr>
          <w:rFonts w:ascii="Arial" w:hAnsi="Arial" w:cs="Arial"/>
          <w:sz w:val="22"/>
          <w:szCs w:val="22"/>
        </w:rPr>
        <w:t xml:space="preserve">výkop </w:t>
      </w:r>
      <w:r w:rsidR="005904AF">
        <w:rPr>
          <w:rFonts w:ascii="Arial" w:hAnsi="Arial" w:cs="Arial"/>
          <w:sz w:val="22"/>
          <w:szCs w:val="22"/>
        </w:rPr>
        <w:t xml:space="preserve">bude </w:t>
      </w:r>
      <w:r w:rsidR="009929FC">
        <w:rPr>
          <w:rFonts w:ascii="Arial" w:hAnsi="Arial" w:cs="Arial"/>
          <w:sz w:val="22"/>
          <w:szCs w:val="22"/>
        </w:rPr>
        <w:t>zapažený!</w:t>
      </w:r>
    </w:p>
    <w:p w14:paraId="4B9D8470" w14:textId="77777777" w:rsidR="00DB5435" w:rsidRP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</w:p>
    <w:p w14:paraId="74EE8F55" w14:textId="77777777" w:rsidR="00DB5435" w:rsidRPr="005904AF" w:rsidRDefault="00DB5435" w:rsidP="00BD6186">
      <w:pPr>
        <w:jc w:val="both"/>
        <w:rPr>
          <w:rFonts w:ascii="Arial" w:hAnsi="Arial" w:cs="Arial"/>
          <w:sz w:val="22"/>
          <w:szCs w:val="22"/>
        </w:rPr>
      </w:pPr>
      <w:r w:rsidRPr="005904AF">
        <w:rPr>
          <w:rFonts w:ascii="Arial" w:hAnsi="Arial" w:cs="Arial"/>
          <w:sz w:val="22"/>
          <w:szCs w:val="22"/>
        </w:rPr>
        <w:t>Zásyp potrubia</w:t>
      </w:r>
    </w:p>
    <w:p w14:paraId="7EFD9720" w14:textId="77777777" w:rsidR="00DB5435" w:rsidRP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  <w:t>Po uložení potrubia na dno ryhy a odskúšaní bude toto opatrené medeným signalizačným vodičom - typ C</w:t>
      </w:r>
      <w:r w:rsidR="00083AB1">
        <w:rPr>
          <w:rFonts w:ascii="Arial" w:hAnsi="Arial" w:cs="Arial"/>
          <w:sz w:val="22"/>
          <w:szCs w:val="22"/>
        </w:rPr>
        <w:t>u</w:t>
      </w:r>
      <w:r w:rsidRPr="00DB5435">
        <w:rPr>
          <w:rFonts w:ascii="Arial" w:hAnsi="Arial" w:cs="Arial"/>
          <w:sz w:val="22"/>
          <w:szCs w:val="22"/>
        </w:rPr>
        <w:t xml:space="preserve"> s min. prierezom 4mm</w:t>
      </w:r>
      <w:r w:rsidRPr="00DB5435">
        <w:rPr>
          <w:rFonts w:ascii="Arial" w:hAnsi="Arial" w:cs="Arial"/>
          <w:sz w:val="22"/>
          <w:szCs w:val="22"/>
          <w:vertAlign w:val="superscript"/>
        </w:rPr>
        <w:t>2</w:t>
      </w:r>
      <w:r w:rsidRPr="00DB5435">
        <w:rPr>
          <w:rFonts w:ascii="Arial" w:hAnsi="Arial" w:cs="Arial"/>
          <w:sz w:val="22"/>
          <w:szCs w:val="22"/>
        </w:rPr>
        <w:t xml:space="preserve"> s izoláciou PE. Vodič bude upevnený na potrubie zhora samolepiacou páskou. Spájanie a odbočky signalizačných vodičov sa zhotovujú prednostne technológiou zlisovania pomocou hrubostenných spájacích rúrok. Spoj bude chránený proti vlhkosti zmršťovacou rúrkou s vnútornou lepiacou vrstvou. </w:t>
      </w:r>
    </w:p>
    <w:p w14:paraId="619BB284" w14:textId="77777777" w:rsidR="00083AB1" w:rsidRDefault="00DB5435" w:rsidP="00F36B32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 xml:space="preserve">Tento signalizačný vodič bude vyvedený </w:t>
      </w:r>
      <w:r w:rsidR="005904AF">
        <w:rPr>
          <w:rFonts w:ascii="Arial" w:hAnsi="Arial" w:cs="Arial"/>
          <w:sz w:val="22"/>
          <w:szCs w:val="22"/>
        </w:rPr>
        <w:t>pri napojen</w:t>
      </w:r>
      <w:r w:rsidR="00B21D67">
        <w:rPr>
          <w:rFonts w:ascii="Arial" w:hAnsi="Arial" w:cs="Arial"/>
          <w:sz w:val="22"/>
          <w:szCs w:val="22"/>
        </w:rPr>
        <w:t xml:space="preserve">í, na koncoch </w:t>
      </w:r>
      <w:r w:rsidR="00083AB1">
        <w:rPr>
          <w:rFonts w:ascii="Arial" w:hAnsi="Arial" w:cs="Arial"/>
          <w:sz w:val="22"/>
          <w:szCs w:val="22"/>
        </w:rPr>
        <w:t>a</w:t>
      </w:r>
      <w:r w:rsidR="00B21D67">
        <w:rPr>
          <w:rFonts w:ascii="Arial" w:hAnsi="Arial" w:cs="Arial"/>
          <w:sz w:val="22"/>
          <w:szCs w:val="22"/>
        </w:rPr>
        <w:t xml:space="preserve"> pri </w:t>
      </w:r>
      <w:r w:rsidR="005904AF">
        <w:rPr>
          <w:rFonts w:ascii="Arial" w:hAnsi="Arial" w:cs="Arial"/>
          <w:sz w:val="22"/>
          <w:szCs w:val="22"/>
        </w:rPr>
        <w:t>hydrantoch</w:t>
      </w:r>
      <w:r w:rsidR="00083AB1">
        <w:rPr>
          <w:rFonts w:ascii="Arial" w:hAnsi="Arial" w:cs="Arial"/>
          <w:sz w:val="22"/>
          <w:szCs w:val="22"/>
        </w:rPr>
        <w:t>.</w:t>
      </w:r>
      <w:r w:rsidR="005904AF">
        <w:rPr>
          <w:rFonts w:ascii="Arial" w:hAnsi="Arial" w:cs="Arial"/>
          <w:sz w:val="22"/>
          <w:szCs w:val="22"/>
        </w:rPr>
        <w:t xml:space="preserve"> </w:t>
      </w:r>
      <w:r w:rsidR="005C44B8">
        <w:rPr>
          <w:rFonts w:ascii="Arial" w:hAnsi="Arial" w:cs="Arial"/>
          <w:sz w:val="22"/>
          <w:szCs w:val="22"/>
        </w:rPr>
        <w:t>Na t</w:t>
      </w:r>
      <w:r w:rsidRPr="00DB5435">
        <w:rPr>
          <w:rFonts w:ascii="Arial" w:hAnsi="Arial" w:cs="Arial"/>
          <w:sz w:val="22"/>
          <w:szCs w:val="22"/>
        </w:rPr>
        <w:t xml:space="preserve">akto pripravené vodovodné potrubie bude </w:t>
      </w:r>
      <w:r w:rsidR="005C44B8">
        <w:rPr>
          <w:rFonts w:ascii="Arial" w:hAnsi="Arial" w:cs="Arial"/>
          <w:sz w:val="22"/>
          <w:szCs w:val="22"/>
        </w:rPr>
        <w:t xml:space="preserve">prevedený obsyp </w:t>
      </w:r>
      <w:r w:rsidR="00D618EA">
        <w:rPr>
          <w:rFonts w:ascii="Arial" w:hAnsi="Arial" w:cs="Arial"/>
          <w:sz w:val="22"/>
          <w:szCs w:val="22"/>
        </w:rPr>
        <w:t xml:space="preserve">štrkopieskom </w:t>
      </w:r>
      <w:r w:rsidR="003B2EB9">
        <w:rPr>
          <w:rFonts w:ascii="Arial" w:hAnsi="Arial" w:cs="Arial"/>
          <w:sz w:val="22"/>
          <w:szCs w:val="22"/>
        </w:rPr>
        <w:t xml:space="preserve"> fr. </w:t>
      </w:r>
      <w:r w:rsidR="00083AB1">
        <w:rPr>
          <w:rFonts w:ascii="Arial" w:hAnsi="Arial" w:cs="Arial"/>
          <w:sz w:val="22"/>
          <w:szCs w:val="22"/>
        </w:rPr>
        <w:t>0-</w:t>
      </w:r>
      <w:r w:rsidR="005C44B8">
        <w:rPr>
          <w:rFonts w:ascii="Arial" w:hAnsi="Arial" w:cs="Arial"/>
          <w:sz w:val="22"/>
          <w:szCs w:val="22"/>
        </w:rPr>
        <w:t>22</w:t>
      </w:r>
      <w:r w:rsidR="003B2EB9">
        <w:rPr>
          <w:rFonts w:ascii="Arial" w:hAnsi="Arial" w:cs="Arial"/>
          <w:sz w:val="22"/>
          <w:szCs w:val="22"/>
        </w:rPr>
        <w:t>mm</w:t>
      </w:r>
      <w:r w:rsidR="005C44B8">
        <w:rPr>
          <w:rFonts w:ascii="Arial" w:hAnsi="Arial" w:cs="Arial"/>
          <w:sz w:val="22"/>
          <w:szCs w:val="22"/>
        </w:rPr>
        <w:t xml:space="preserve">. Ryha bude dosypaná zásypom z kameniva ťaženého hrubého fr. 32-63mm. Do zásypu bude položená výstražná fólia cca 20cm nad potrubie.  </w:t>
      </w:r>
    </w:p>
    <w:p w14:paraId="2D1C5097" w14:textId="77777777" w:rsidR="00DB5435" w:rsidRDefault="00DB5435" w:rsidP="00F36B32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>O vykonávaní zemných  prác sa musí viesť stavebný  denník.</w:t>
      </w:r>
    </w:p>
    <w:p w14:paraId="324C7424" w14:textId="77777777" w:rsidR="005904AF" w:rsidRPr="00DB5435" w:rsidRDefault="005904AF" w:rsidP="00BD6186">
      <w:pPr>
        <w:jc w:val="both"/>
        <w:rPr>
          <w:rFonts w:ascii="Arial" w:hAnsi="Arial" w:cs="Arial"/>
          <w:sz w:val="22"/>
          <w:szCs w:val="22"/>
        </w:rPr>
      </w:pPr>
    </w:p>
    <w:p w14:paraId="3A106744" w14:textId="77777777" w:rsidR="00DD6397" w:rsidRPr="00F05BF1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F05BF1">
        <w:rPr>
          <w:rFonts w:ascii="Arial" w:hAnsi="Arial" w:cs="Arial"/>
          <w:sz w:val="22"/>
          <w:szCs w:val="22"/>
        </w:rPr>
        <w:t>Križovanie s inými inžinierskymi sieťami</w:t>
      </w:r>
    </w:p>
    <w:p w14:paraId="22565B8B" w14:textId="6106DAA7" w:rsidR="005C44B8" w:rsidRDefault="00655220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  <w:t xml:space="preserve">Pred  zahájením výkopu je treba vytýčiť všetky inžinierske siete, ktoré prichádzajú </w:t>
      </w:r>
      <w:r>
        <w:rPr>
          <w:rFonts w:ascii="Arial" w:hAnsi="Arial" w:cs="Arial"/>
          <w:sz w:val="22"/>
          <w:szCs w:val="22"/>
        </w:rPr>
        <w:t xml:space="preserve">do úvahy </w:t>
      </w:r>
      <w:r w:rsidRPr="00DB5435">
        <w:rPr>
          <w:rFonts w:ascii="Arial" w:hAnsi="Arial" w:cs="Arial"/>
          <w:sz w:val="22"/>
          <w:szCs w:val="22"/>
        </w:rPr>
        <w:t xml:space="preserve">za prítomnosti kompetentných zástupcov zainteresovaných inštitúcií. </w:t>
      </w:r>
      <w:r>
        <w:rPr>
          <w:rFonts w:ascii="Arial" w:hAnsi="Arial" w:cs="Arial"/>
          <w:sz w:val="22"/>
          <w:szCs w:val="22"/>
        </w:rPr>
        <w:t xml:space="preserve">Toto vytýčenie bude prevedené v rámci inžinierskej činnosti. </w:t>
      </w:r>
    </w:p>
    <w:p w14:paraId="6602B40B" w14:textId="77777777" w:rsidR="00655220" w:rsidRPr="00DB5435" w:rsidRDefault="00A92DD0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 </w:t>
      </w:r>
      <w:r w:rsidR="00655220">
        <w:rPr>
          <w:rFonts w:ascii="Arial" w:hAnsi="Arial" w:cs="Arial"/>
          <w:sz w:val="22"/>
          <w:szCs w:val="22"/>
        </w:rPr>
        <w:t xml:space="preserve">Pri súbehoch resp. križovaniach </w:t>
      </w:r>
      <w:r w:rsidR="004329E7">
        <w:rPr>
          <w:rFonts w:ascii="Arial" w:hAnsi="Arial" w:cs="Arial"/>
          <w:sz w:val="22"/>
          <w:szCs w:val="22"/>
        </w:rPr>
        <w:t>vodovodu</w:t>
      </w:r>
      <w:r w:rsidR="005904AF">
        <w:rPr>
          <w:rFonts w:ascii="Arial" w:hAnsi="Arial" w:cs="Arial"/>
          <w:sz w:val="22"/>
          <w:szCs w:val="22"/>
        </w:rPr>
        <w:t xml:space="preserve"> </w:t>
      </w:r>
      <w:r w:rsidR="00655220" w:rsidRPr="00DB5435">
        <w:rPr>
          <w:rFonts w:ascii="Arial" w:hAnsi="Arial" w:cs="Arial"/>
          <w:sz w:val="22"/>
          <w:szCs w:val="22"/>
        </w:rPr>
        <w:t>musia byť dodržané minimálne vzájomné vzdialenosti v zmysle STN 73 6005 :</w:t>
      </w:r>
    </w:p>
    <w:p w14:paraId="10C1EDF4" w14:textId="77777777" w:rsidR="00DD6397" w:rsidRPr="00DB5435" w:rsidRDefault="00BA235E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="00DD6397" w:rsidRPr="00DB5435">
        <w:rPr>
          <w:rFonts w:ascii="Arial" w:hAnsi="Arial" w:cs="Arial"/>
          <w:sz w:val="22"/>
          <w:szCs w:val="22"/>
        </w:rPr>
        <w:t xml:space="preserve">- súbeh </w:t>
      </w:r>
      <w:r w:rsidR="00DD6397" w:rsidRPr="00DB5435">
        <w:rPr>
          <w:rFonts w:ascii="Arial" w:hAnsi="Arial" w:cs="Arial"/>
          <w:sz w:val="22"/>
          <w:szCs w:val="22"/>
        </w:rPr>
        <w:tab/>
        <w:t>vodovod</w:t>
      </w:r>
      <w:r w:rsidR="00DD6397" w:rsidRPr="00DB5435">
        <w:rPr>
          <w:rFonts w:ascii="Arial" w:hAnsi="Arial" w:cs="Arial"/>
          <w:sz w:val="22"/>
          <w:szCs w:val="22"/>
        </w:rPr>
        <w:tab/>
      </w:r>
      <w:r w:rsidR="00DD6397" w:rsidRPr="00DB5435">
        <w:rPr>
          <w:rFonts w:ascii="Arial" w:hAnsi="Arial" w:cs="Arial"/>
          <w:sz w:val="22"/>
          <w:szCs w:val="22"/>
        </w:rPr>
        <w:tab/>
      </w:r>
      <w:r w:rsidR="00DD6397" w:rsidRPr="00DB5435">
        <w:rPr>
          <w:rFonts w:ascii="Arial" w:hAnsi="Arial" w:cs="Arial"/>
          <w:sz w:val="22"/>
          <w:szCs w:val="22"/>
        </w:rPr>
        <w:tab/>
      </w:r>
      <w:r w:rsidR="00DD6397">
        <w:rPr>
          <w:rFonts w:ascii="Arial" w:hAnsi="Arial" w:cs="Arial"/>
          <w:sz w:val="22"/>
          <w:szCs w:val="22"/>
        </w:rPr>
        <w:t>6</w:t>
      </w:r>
      <w:r w:rsidR="00DD6397" w:rsidRPr="00DB5435">
        <w:rPr>
          <w:rFonts w:ascii="Arial" w:hAnsi="Arial" w:cs="Arial"/>
          <w:sz w:val="22"/>
          <w:szCs w:val="22"/>
        </w:rPr>
        <w:t>0cm</w:t>
      </w:r>
    </w:p>
    <w:p w14:paraId="7AD268F4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>kábel telekomunikácií</w:t>
      </w:r>
      <w:r w:rsidRPr="00DB543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>40cm</w:t>
      </w:r>
    </w:p>
    <w:p w14:paraId="75114522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>silové káble</w:t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4</w:t>
      </w:r>
      <w:r w:rsidRPr="00DB5435">
        <w:rPr>
          <w:rFonts w:ascii="Arial" w:hAnsi="Arial" w:cs="Arial"/>
          <w:sz w:val="22"/>
          <w:szCs w:val="22"/>
        </w:rPr>
        <w:t>0cm</w:t>
      </w:r>
    </w:p>
    <w:p w14:paraId="32962A28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>kanalizácia</w:t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 xml:space="preserve">           </w:t>
      </w:r>
      <w:r w:rsidR="003C097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60</w:t>
      </w:r>
      <w:r w:rsidRPr="00DB5435">
        <w:rPr>
          <w:rFonts w:ascii="Arial" w:hAnsi="Arial" w:cs="Arial"/>
          <w:sz w:val="22"/>
          <w:szCs w:val="22"/>
        </w:rPr>
        <w:t>cm</w:t>
      </w:r>
      <w:r w:rsidRPr="00DB5435">
        <w:rPr>
          <w:rFonts w:ascii="Arial" w:hAnsi="Arial" w:cs="Arial"/>
          <w:sz w:val="22"/>
          <w:szCs w:val="22"/>
        </w:rPr>
        <w:tab/>
      </w:r>
    </w:p>
    <w:p w14:paraId="45DBFD4C" w14:textId="77777777" w:rsidR="00DD6397" w:rsidRDefault="00655220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4329E7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>TL plynovod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50cm</w:t>
      </w:r>
    </w:p>
    <w:p w14:paraId="2391325D" w14:textId="77777777" w:rsidR="00655220" w:rsidRPr="00DB5435" w:rsidRDefault="00655220" w:rsidP="00BD6186">
      <w:pPr>
        <w:jc w:val="both"/>
        <w:rPr>
          <w:rFonts w:ascii="Arial" w:hAnsi="Arial" w:cs="Arial"/>
          <w:sz w:val="22"/>
          <w:szCs w:val="22"/>
        </w:rPr>
      </w:pPr>
    </w:p>
    <w:p w14:paraId="1445E6E4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  <w:t>- križovanie</w:t>
      </w:r>
      <w:r w:rsidRPr="00DB5435">
        <w:rPr>
          <w:rFonts w:ascii="Arial" w:hAnsi="Arial" w:cs="Arial"/>
          <w:sz w:val="22"/>
          <w:szCs w:val="22"/>
        </w:rPr>
        <w:tab/>
        <w:t>vodovod</w:t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="004329E7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>0</w:t>
      </w:r>
      <w:r w:rsidRPr="00DB5435">
        <w:rPr>
          <w:rFonts w:ascii="Arial" w:hAnsi="Arial" w:cs="Arial"/>
          <w:sz w:val="22"/>
          <w:szCs w:val="22"/>
        </w:rPr>
        <w:t>cm</w:t>
      </w:r>
    </w:p>
    <w:p w14:paraId="58B768C8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>kábel telekomunikácií</w:t>
      </w:r>
      <w:r w:rsidRPr="00DB543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20</w:t>
      </w:r>
      <w:r w:rsidRPr="00DB5435">
        <w:rPr>
          <w:rFonts w:ascii="Arial" w:hAnsi="Arial" w:cs="Arial"/>
          <w:sz w:val="22"/>
          <w:szCs w:val="22"/>
        </w:rPr>
        <w:t>cm</w:t>
      </w:r>
    </w:p>
    <w:p w14:paraId="0F3BA417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>silové káble</w:t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20 až 4</w:t>
      </w:r>
      <w:r w:rsidRPr="00DB5435">
        <w:rPr>
          <w:rFonts w:ascii="Arial" w:hAnsi="Arial" w:cs="Arial"/>
          <w:sz w:val="22"/>
          <w:szCs w:val="22"/>
        </w:rPr>
        <w:t>0cm podľa veľkosti</w:t>
      </w:r>
    </w:p>
    <w:p w14:paraId="7E12BB40" w14:textId="77777777" w:rsidR="00DD6397" w:rsidRPr="00DB5435" w:rsidRDefault="00DD6397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  <w:t>kanalizácia</w:t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 w:rsidRPr="00DB543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>10</w:t>
      </w:r>
      <w:r w:rsidRPr="00DB5435">
        <w:rPr>
          <w:rFonts w:ascii="Arial" w:hAnsi="Arial" w:cs="Arial"/>
          <w:sz w:val="22"/>
          <w:szCs w:val="22"/>
        </w:rPr>
        <w:t>cm</w:t>
      </w:r>
    </w:p>
    <w:p w14:paraId="2FA68F98" w14:textId="77777777" w:rsidR="00DB5435" w:rsidRDefault="00655220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4329E7">
        <w:rPr>
          <w:rFonts w:ascii="Arial" w:hAnsi="Arial" w:cs="Arial"/>
          <w:sz w:val="22"/>
          <w:szCs w:val="22"/>
        </w:rPr>
        <w:t>S</w:t>
      </w:r>
      <w:r>
        <w:rPr>
          <w:rFonts w:ascii="Arial" w:hAnsi="Arial" w:cs="Arial"/>
          <w:sz w:val="22"/>
          <w:szCs w:val="22"/>
        </w:rPr>
        <w:t>TL plynovod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15cm</w:t>
      </w:r>
    </w:p>
    <w:p w14:paraId="23DF921D" w14:textId="77777777" w:rsidR="00655220" w:rsidRDefault="00655220" w:rsidP="00BD6186">
      <w:pPr>
        <w:jc w:val="both"/>
        <w:rPr>
          <w:rFonts w:ascii="Arial" w:hAnsi="Arial" w:cs="Arial"/>
          <w:sz w:val="22"/>
          <w:szCs w:val="22"/>
        </w:rPr>
      </w:pPr>
    </w:p>
    <w:p w14:paraId="52F5187C" w14:textId="77777777" w:rsidR="00DB5435" w:rsidRPr="00DB5435" w:rsidRDefault="00DB5435" w:rsidP="00BD6186">
      <w:pPr>
        <w:pStyle w:val="Nadpis2"/>
        <w:jc w:val="both"/>
      </w:pPr>
      <w:bookmarkStart w:id="15" w:name="_Toc135558724"/>
      <w:bookmarkStart w:id="16" w:name="_Toc142415294"/>
      <w:r w:rsidRPr="00DB5435">
        <w:t>Montáž potrubia</w:t>
      </w:r>
      <w:bookmarkEnd w:id="15"/>
      <w:bookmarkEnd w:id="16"/>
    </w:p>
    <w:p w14:paraId="52EFB8EE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Montáž potrubia PE100RC prevádzaná zváraním na tupo.</w:t>
      </w:r>
    </w:p>
    <w:p w14:paraId="51966D75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Táto montáž sa používa iba pre priemery od D90mm a vyššie. Zváranie je možné vykonávať iba do teploty 0</w:t>
      </w:r>
      <w:r w:rsidRPr="007C2B62">
        <w:rPr>
          <w:rFonts w:ascii="Arial" w:hAnsi="Arial" w:cs="Arial"/>
          <w:sz w:val="22"/>
          <w:szCs w:val="22"/>
          <w:vertAlign w:val="superscript"/>
        </w:rPr>
        <w:t>o</w:t>
      </w:r>
      <w:r>
        <w:rPr>
          <w:rFonts w:ascii="Arial" w:hAnsi="Arial" w:cs="Arial"/>
          <w:sz w:val="22"/>
          <w:szCs w:val="22"/>
        </w:rPr>
        <w:t>C teploty okolia. Všeobecne sa nezvára už pri teplote okolia 5</w:t>
      </w:r>
      <w:r w:rsidRPr="007C2B62">
        <w:rPr>
          <w:rFonts w:ascii="Arial" w:hAnsi="Arial" w:cs="Arial"/>
          <w:sz w:val="22"/>
          <w:szCs w:val="22"/>
          <w:vertAlign w:val="superscript"/>
        </w:rPr>
        <w:t>o</w:t>
      </w:r>
      <w:r>
        <w:rPr>
          <w:rFonts w:ascii="Arial" w:hAnsi="Arial" w:cs="Arial"/>
          <w:sz w:val="22"/>
          <w:szCs w:val="22"/>
        </w:rPr>
        <w:t xml:space="preserve">C.      </w:t>
      </w:r>
    </w:p>
    <w:p w14:paraId="12F20A08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Teplota zrkadla musí byť 210 </w:t>
      </w:r>
      <w:r w:rsidRPr="00A84848">
        <w:rPr>
          <w:rFonts w:ascii="Arial" w:hAnsi="Arial" w:cs="Arial"/>
          <w:sz w:val="22"/>
          <w:szCs w:val="22"/>
          <w:u w:val="single"/>
        </w:rPr>
        <w:t>+</w:t>
      </w:r>
      <w:r>
        <w:rPr>
          <w:rFonts w:ascii="Arial" w:hAnsi="Arial" w:cs="Arial"/>
          <w:sz w:val="22"/>
          <w:szCs w:val="22"/>
        </w:rPr>
        <w:t xml:space="preserve"> 10</w:t>
      </w:r>
      <w:r w:rsidRPr="00A84848">
        <w:rPr>
          <w:rFonts w:ascii="Arial" w:hAnsi="Arial" w:cs="Arial"/>
          <w:sz w:val="22"/>
          <w:szCs w:val="22"/>
          <w:vertAlign w:val="superscript"/>
        </w:rPr>
        <w:t>o</w:t>
      </w:r>
      <w:r>
        <w:rPr>
          <w:rFonts w:ascii="Arial" w:hAnsi="Arial" w:cs="Arial"/>
          <w:sz w:val="22"/>
          <w:szCs w:val="22"/>
        </w:rPr>
        <w:t xml:space="preserve">C, ktorá sa musí kontrolovať dotykovým teplomerom. Všetky ohrievacie zrkadlá musia byť vybavené automatickou reguláciou teploty. Zvárať v ruke bez použitia zváracieho zariadenia je zakázané. Zvárať rúry rozdielnych tlakových radov  napr. SDR11 a SDR17 so zhodným vonkajším priemerom je zakázané. </w:t>
      </w:r>
    </w:p>
    <w:p w14:paraId="6A77974A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Všetky zváracie zariadenia musia byť vybavené hydraulickým pohonom s priamym ukazovateľom kontroly zváracích prítlakov a protokolovacím zariadením s možnosťou </w:t>
      </w:r>
      <w:r>
        <w:rPr>
          <w:rFonts w:ascii="Arial" w:hAnsi="Arial" w:cs="Arial"/>
          <w:sz w:val="22"/>
          <w:szCs w:val="22"/>
        </w:rPr>
        <w:lastRenderedPageBreak/>
        <w:t xml:space="preserve">záznamu reálnych zváracích parametrov. Zváracie zariadenie je potrebné v predpísaných jednoročných intervaloch ciachovať, resp. skontrolovať v servise výrobcu. </w:t>
      </w:r>
    </w:p>
    <w:p w14:paraId="08F3EF8B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Potrubia budú zvarené na tupo a budú umiestnené na teréne tak, aby sa dali ľahko zatiahnuť do výkopu.</w:t>
      </w:r>
    </w:p>
    <w:p w14:paraId="11394C10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</w:p>
    <w:p w14:paraId="5E27CDDD" w14:textId="77777777" w:rsidR="00715F28" w:rsidRPr="0094697F" w:rsidRDefault="00715F28" w:rsidP="00715F28">
      <w:pPr>
        <w:jc w:val="both"/>
        <w:rPr>
          <w:rFonts w:ascii="Arial" w:hAnsi="Arial" w:cs="Arial"/>
          <w:sz w:val="22"/>
          <w:szCs w:val="22"/>
        </w:rPr>
      </w:pPr>
      <w:r w:rsidRPr="0094697F">
        <w:rPr>
          <w:rFonts w:ascii="Arial" w:hAnsi="Arial" w:cs="Arial"/>
          <w:sz w:val="22"/>
          <w:szCs w:val="22"/>
        </w:rPr>
        <w:t xml:space="preserve">Montáž potrubia </w:t>
      </w:r>
      <w:r>
        <w:rPr>
          <w:rFonts w:ascii="Arial" w:hAnsi="Arial" w:cs="Arial"/>
          <w:sz w:val="22"/>
          <w:szCs w:val="22"/>
        </w:rPr>
        <w:t>PE100RC</w:t>
      </w:r>
      <w:r w:rsidRPr="0094697F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p</w:t>
      </w:r>
      <w:r w:rsidRPr="0094697F">
        <w:rPr>
          <w:rFonts w:ascii="Arial" w:hAnsi="Arial" w:cs="Arial"/>
          <w:sz w:val="22"/>
          <w:szCs w:val="22"/>
        </w:rPr>
        <w:t>revedená zváraním elektrotvarovkami.</w:t>
      </w:r>
    </w:p>
    <w:p w14:paraId="38117F23" w14:textId="65B57B70" w:rsidR="00715F28" w:rsidRPr="0094697F" w:rsidRDefault="00715F28" w:rsidP="00715F28">
      <w:pPr>
        <w:jc w:val="both"/>
        <w:rPr>
          <w:rFonts w:ascii="Arial" w:hAnsi="Arial" w:cs="Arial"/>
          <w:sz w:val="22"/>
          <w:szCs w:val="22"/>
        </w:rPr>
      </w:pPr>
      <w:r w:rsidRPr="0094697F">
        <w:rPr>
          <w:rFonts w:ascii="Arial" w:hAnsi="Arial" w:cs="Arial"/>
          <w:sz w:val="22"/>
          <w:szCs w:val="22"/>
        </w:rPr>
        <w:tab/>
        <w:t xml:space="preserve">Tento spôsob zvárania využíva teplo tvoriace sa prechodom elektrického prúdu odporovým vinutím zabudovaným v tvarovke. Pred zváraním je nutné vykonať kontrolu tvaroviek. Pre zváranie sa používajú plnoautomatické zváracie zariadenia. Po prevedení montážnych prác bude potrubie vyčistené !! Pri  zváracích  súpravách sa  musí skontrolovať funkčnosť  hydrauliky. </w:t>
      </w:r>
      <w:bookmarkStart w:id="17" w:name="_GoBack"/>
      <w:bookmarkEnd w:id="17"/>
      <w:r w:rsidRPr="0094697F">
        <w:rPr>
          <w:rFonts w:ascii="Arial" w:hAnsi="Arial" w:cs="Arial"/>
          <w:sz w:val="22"/>
          <w:szCs w:val="22"/>
        </w:rPr>
        <w:t>Povinnosťou prevádzkovateľa  je 1x  za rok, alebo podľa o</w:t>
      </w:r>
      <w:r>
        <w:rPr>
          <w:rFonts w:ascii="Arial" w:hAnsi="Arial" w:cs="Arial"/>
          <w:sz w:val="22"/>
          <w:szCs w:val="22"/>
        </w:rPr>
        <w:t>d</w:t>
      </w:r>
      <w:r w:rsidRPr="0094697F">
        <w:rPr>
          <w:rFonts w:ascii="Arial" w:hAnsi="Arial" w:cs="Arial"/>
          <w:sz w:val="22"/>
          <w:szCs w:val="22"/>
        </w:rPr>
        <w:t>poručenia výrobcu všetky zváracie zariadenia preciachovať v odbornej  servisnej dielni výrobcu. Doklad o ciachovaní zváracích  zariadení je súčasťou dokumentácie zhotovenej stavby.</w:t>
      </w:r>
    </w:p>
    <w:p w14:paraId="1247321E" w14:textId="77777777" w:rsidR="00715F28" w:rsidRPr="0094697F" w:rsidRDefault="00715F28" w:rsidP="00715F28">
      <w:pPr>
        <w:jc w:val="both"/>
        <w:rPr>
          <w:rFonts w:ascii="Arial" w:hAnsi="Arial" w:cs="Arial"/>
          <w:sz w:val="22"/>
          <w:szCs w:val="22"/>
        </w:rPr>
      </w:pPr>
      <w:r w:rsidRPr="0094697F">
        <w:rPr>
          <w:rFonts w:ascii="Arial" w:hAnsi="Arial" w:cs="Arial"/>
          <w:sz w:val="22"/>
          <w:szCs w:val="22"/>
        </w:rPr>
        <w:tab/>
        <w:t>Na zváraných spojoch potrubia sa kontroluje kvalita a tesnosť. Vlastná akosť zváraného spoja sa kontroluje vizuálne alebo ultrazvukom. Kontrola zvarov zhotovených elektrotvarovkou pozostáva z kontroly zváracieho času. Tento sa po  zhotovení zvaru objaví na displeji zváracieho zariadenia. Čas z displeja sa porovná s časom  tabuľkovým. Ak sú zhodné, zvárací proces prebehol správne. Vadné  zvary  sa  musia  vyrezať</w:t>
      </w:r>
      <w:r>
        <w:rPr>
          <w:rFonts w:ascii="Arial" w:hAnsi="Arial" w:cs="Arial"/>
          <w:sz w:val="22"/>
          <w:szCs w:val="22"/>
        </w:rPr>
        <w:t>,</w:t>
      </w:r>
      <w:r w:rsidRPr="0094697F">
        <w:rPr>
          <w:rFonts w:ascii="Arial" w:hAnsi="Arial" w:cs="Arial"/>
          <w:sz w:val="22"/>
          <w:szCs w:val="22"/>
        </w:rPr>
        <w:t xml:space="preserve"> nie je možné ich opravovať!</w:t>
      </w:r>
      <w:r>
        <w:rPr>
          <w:rFonts w:ascii="Arial" w:hAnsi="Arial" w:cs="Arial"/>
          <w:sz w:val="22"/>
          <w:szCs w:val="22"/>
        </w:rPr>
        <w:t xml:space="preserve"> </w:t>
      </w:r>
      <w:r w:rsidRPr="0094697F">
        <w:rPr>
          <w:rFonts w:ascii="Arial" w:hAnsi="Arial" w:cs="Arial"/>
          <w:sz w:val="22"/>
          <w:szCs w:val="22"/>
        </w:rPr>
        <w:t>Pri zistení väčšieho počtu nekvalitných zvarov sa doporučuje vykonať  kontrolné mechanicko-technologické skúšky.</w:t>
      </w:r>
    </w:p>
    <w:p w14:paraId="505A588D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</w:p>
    <w:p w14:paraId="35040725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Montáž liatinového potrubia </w:t>
      </w:r>
    </w:p>
    <w:p w14:paraId="7692DBD2" w14:textId="77777777" w:rsidR="00715F28" w:rsidRDefault="00715F28" w:rsidP="00715F2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Hrdlové potrubie z tvárnej liatiny DN 80, pri hydrantoch, bude spájané na tesniaci krúžok a príruby budú tesnené  tesnením s kovovou vložkou a pozinkovanými šraubami s podložkami. </w:t>
      </w:r>
    </w:p>
    <w:p w14:paraId="54CEC667" w14:textId="77777777" w:rsidR="006D0D1D" w:rsidRDefault="006D0D1D" w:rsidP="006D0D1D">
      <w:pPr>
        <w:jc w:val="both"/>
        <w:rPr>
          <w:rFonts w:ascii="Arial" w:hAnsi="Arial" w:cs="Arial"/>
          <w:sz w:val="22"/>
          <w:szCs w:val="22"/>
        </w:rPr>
      </w:pPr>
    </w:p>
    <w:p w14:paraId="1B9E475E" w14:textId="77777777" w:rsidR="006D0D1D" w:rsidRDefault="006D0D1D" w:rsidP="006D0D1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Montáž liatinového potrubia </w:t>
      </w:r>
    </w:p>
    <w:p w14:paraId="2224B4D8" w14:textId="3958697A" w:rsidR="006D0D1D" w:rsidRDefault="006D0D1D" w:rsidP="006D0D1D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Hrdlové potrubie z tvárnej liatiny DN</w:t>
      </w:r>
      <w:r w:rsidR="007F301E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80, pri hydrantoch, bude spájané na tesniaci krúžok a príruby budú tesnené  tesnením s kovovou vložkou a pozinkovanými šraubami s podložkami. </w:t>
      </w:r>
    </w:p>
    <w:p w14:paraId="753A982F" w14:textId="77777777" w:rsidR="006D0D1D" w:rsidRPr="002F40A9" w:rsidRDefault="006D0D1D" w:rsidP="006D0D1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Pr="002F40A9">
        <w:rPr>
          <w:rFonts w:ascii="Arial" w:hAnsi="Arial" w:cs="Arial"/>
          <w:sz w:val="22"/>
          <w:szCs w:val="22"/>
        </w:rPr>
        <w:t xml:space="preserve">Pri vykonávaní stavebných prác je potrebné, aby dodávateľ stavebných prác rešpektoval ustanovenie vyhlášky </w:t>
      </w:r>
      <w:r>
        <w:rPr>
          <w:rFonts w:ascii="Arial" w:hAnsi="Arial" w:cs="Arial"/>
          <w:sz w:val="22"/>
          <w:szCs w:val="22"/>
        </w:rPr>
        <w:t>154/2013</w:t>
      </w:r>
      <w:r w:rsidRPr="002F40A9">
        <w:rPr>
          <w:rFonts w:ascii="Arial" w:hAnsi="Arial" w:cs="Arial"/>
          <w:sz w:val="22"/>
          <w:szCs w:val="22"/>
        </w:rPr>
        <w:t xml:space="preserve"> a zabezpečil jej aplikáciu na podmienky stavby.</w:t>
      </w:r>
    </w:p>
    <w:p w14:paraId="63ED3B7B" w14:textId="77777777" w:rsidR="006D0D1D" w:rsidRDefault="006D0D1D" w:rsidP="006D0D1D">
      <w:pPr>
        <w:jc w:val="both"/>
        <w:rPr>
          <w:rFonts w:ascii="Arial" w:hAnsi="Arial" w:cs="Arial"/>
          <w:sz w:val="22"/>
          <w:szCs w:val="22"/>
        </w:rPr>
      </w:pPr>
    </w:p>
    <w:p w14:paraId="1F0FD9FE" w14:textId="77777777" w:rsidR="00DB5435" w:rsidRP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>2.4.</w:t>
      </w:r>
      <w:r w:rsidRPr="00DB5435">
        <w:rPr>
          <w:rFonts w:ascii="Arial" w:hAnsi="Arial" w:cs="Arial"/>
          <w:sz w:val="22"/>
          <w:szCs w:val="22"/>
        </w:rPr>
        <w:tab/>
        <w:t>Skúška potrubia</w:t>
      </w:r>
    </w:p>
    <w:p w14:paraId="3E2AA5DD" w14:textId="77777777" w:rsidR="00DB5435" w:rsidRPr="00DB5435" w:rsidRDefault="002F40A9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HD-</w:t>
      </w:r>
      <w:r w:rsidR="00DB5435" w:rsidRPr="00DB5435">
        <w:rPr>
          <w:rFonts w:ascii="Arial" w:hAnsi="Arial" w:cs="Arial"/>
          <w:sz w:val="22"/>
          <w:szCs w:val="22"/>
        </w:rPr>
        <w:t>PE potrubie sa skúša ihneď po naplnení vodou. Skúšobný pretlak je 1,3-násobok menovitého tlaku</w:t>
      </w:r>
      <w:r w:rsidR="0063689D">
        <w:rPr>
          <w:rFonts w:ascii="Arial" w:hAnsi="Arial" w:cs="Arial"/>
          <w:sz w:val="22"/>
          <w:szCs w:val="22"/>
        </w:rPr>
        <w:t xml:space="preserve"> v jestvujúcom vodovode.</w:t>
      </w:r>
      <w:r w:rsidR="00DB5435" w:rsidRPr="00DB5435">
        <w:rPr>
          <w:rFonts w:ascii="Arial" w:hAnsi="Arial" w:cs="Arial"/>
          <w:sz w:val="22"/>
          <w:szCs w:val="22"/>
        </w:rPr>
        <w:t xml:space="preserve"> Skúšobný pretlak sa nechá pôsobiť 12 hodín.</w:t>
      </w:r>
    </w:p>
    <w:p w14:paraId="0529D8CB" w14:textId="77777777" w:rsidR="00DB5435" w:rsidRP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  <w:r w:rsidRPr="00DB5435">
        <w:rPr>
          <w:rFonts w:ascii="Arial" w:hAnsi="Arial" w:cs="Arial"/>
          <w:sz w:val="22"/>
          <w:szCs w:val="22"/>
        </w:rPr>
        <w:t xml:space="preserve"> </w:t>
      </w:r>
      <w:r w:rsidRPr="00DB5435">
        <w:rPr>
          <w:rFonts w:ascii="Arial" w:hAnsi="Arial" w:cs="Arial"/>
          <w:sz w:val="22"/>
          <w:szCs w:val="22"/>
        </w:rPr>
        <w:tab/>
        <w:t xml:space="preserve">Skúška je úspešná ak nie je viditeľný únik vody a pokles tlaku je menší ako 0,01 MPa za hodinu. Celá skúška potrubia bude prevedená v zmysle STN </w:t>
      </w:r>
      <w:r w:rsidR="005C5F06">
        <w:rPr>
          <w:rFonts w:ascii="Arial" w:hAnsi="Arial" w:cs="Arial"/>
          <w:sz w:val="22"/>
          <w:szCs w:val="22"/>
        </w:rPr>
        <w:t>EN 805</w:t>
      </w:r>
      <w:r w:rsidRPr="00DB5435">
        <w:rPr>
          <w:rFonts w:ascii="Arial" w:hAnsi="Arial" w:cs="Arial"/>
          <w:sz w:val="22"/>
          <w:szCs w:val="22"/>
        </w:rPr>
        <w:t>.</w:t>
      </w:r>
    </w:p>
    <w:p w14:paraId="316E9E7E" w14:textId="77777777" w:rsid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</w:p>
    <w:p w14:paraId="7BC30AD5" w14:textId="77777777" w:rsidR="006D0D1D" w:rsidRDefault="006D0D1D" w:rsidP="00BD6186">
      <w:pPr>
        <w:jc w:val="both"/>
        <w:rPr>
          <w:rFonts w:ascii="Arial" w:hAnsi="Arial" w:cs="Arial"/>
          <w:sz w:val="22"/>
          <w:szCs w:val="22"/>
        </w:rPr>
      </w:pPr>
    </w:p>
    <w:p w14:paraId="04837D07" w14:textId="77777777" w:rsidR="00DB5435" w:rsidRDefault="00DB5435" w:rsidP="00BD6186">
      <w:pPr>
        <w:pStyle w:val="Nadpis1"/>
        <w:jc w:val="both"/>
      </w:pPr>
      <w:bookmarkStart w:id="18" w:name="_Toc135558727"/>
      <w:bookmarkStart w:id="19" w:name="_Toc142415295"/>
      <w:r w:rsidRPr="00DB5435">
        <w:t xml:space="preserve">Príslušenstvo </w:t>
      </w:r>
      <w:bookmarkEnd w:id="18"/>
      <w:r w:rsidR="00FC7386">
        <w:t>vodovodu</w:t>
      </w:r>
      <w:bookmarkEnd w:id="19"/>
    </w:p>
    <w:p w14:paraId="43601B88" w14:textId="77777777" w:rsidR="00901978" w:rsidRDefault="00901978" w:rsidP="00BD6186">
      <w:pPr>
        <w:jc w:val="both"/>
      </w:pPr>
    </w:p>
    <w:p w14:paraId="590D0DC4" w14:textId="502CD8F3" w:rsidR="00E553F9" w:rsidRPr="001A3368" w:rsidRDefault="001A3368" w:rsidP="00BD6186">
      <w:pPr>
        <w:pStyle w:val="Nadpis2"/>
        <w:jc w:val="both"/>
      </w:pPr>
      <w:bookmarkStart w:id="20" w:name="_Toc142415296"/>
      <w:r>
        <w:t>Hydrant podzemný</w:t>
      </w:r>
      <w:r w:rsidR="00655220">
        <w:t xml:space="preserve"> DN</w:t>
      </w:r>
      <w:r w:rsidR="00F94A0F">
        <w:t xml:space="preserve"> </w:t>
      </w:r>
      <w:r w:rsidR="00E46752">
        <w:t>8</w:t>
      </w:r>
      <w:r w:rsidR="00655220">
        <w:t>0</w:t>
      </w:r>
      <w:bookmarkEnd w:id="20"/>
    </w:p>
    <w:p w14:paraId="64D5FE7A" w14:textId="330E7B91" w:rsidR="001066A8" w:rsidRDefault="001A3368" w:rsidP="00BD6186">
      <w:pPr>
        <w:jc w:val="both"/>
        <w:rPr>
          <w:rFonts w:ascii="Arial" w:hAnsi="Arial" w:cs="Arial"/>
          <w:sz w:val="22"/>
          <w:szCs w:val="22"/>
        </w:rPr>
      </w:pPr>
      <w:r w:rsidRPr="001A3368">
        <w:rPr>
          <w:rFonts w:ascii="Arial" w:hAnsi="Arial" w:cs="Arial"/>
          <w:sz w:val="22"/>
          <w:szCs w:val="22"/>
        </w:rPr>
        <w:tab/>
        <w:t>Na  tras</w:t>
      </w:r>
      <w:r w:rsidR="005C44B8">
        <w:rPr>
          <w:rFonts w:ascii="Arial" w:hAnsi="Arial" w:cs="Arial"/>
          <w:sz w:val="22"/>
          <w:szCs w:val="22"/>
        </w:rPr>
        <w:t>e SO</w:t>
      </w:r>
      <w:r w:rsidR="00F94A0F">
        <w:rPr>
          <w:rFonts w:ascii="Arial" w:hAnsi="Arial" w:cs="Arial"/>
          <w:sz w:val="22"/>
          <w:szCs w:val="22"/>
        </w:rPr>
        <w:t xml:space="preserve"> </w:t>
      </w:r>
      <w:r w:rsidR="005C44B8">
        <w:rPr>
          <w:rFonts w:ascii="Arial" w:hAnsi="Arial" w:cs="Arial"/>
          <w:sz w:val="22"/>
          <w:szCs w:val="22"/>
        </w:rPr>
        <w:t xml:space="preserve">01 </w:t>
      </w:r>
      <w:r w:rsidR="007B095C">
        <w:rPr>
          <w:rFonts w:ascii="Arial" w:hAnsi="Arial" w:cs="Arial"/>
          <w:sz w:val="22"/>
          <w:szCs w:val="22"/>
        </w:rPr>
        <w:t>D1</w:t>
      </w:r>
      <w:r w:rsidR="008348B7">
        <w:rPr>
          <w:rFonts w:ascii="Arial" w:hAnsi="Arial" w:cs="Arial"/>
          <w:sz w:val="22"/>
          <w:szCs w:val="22"/>
        </w:rPr>
        <w:t>1</w:t>
      </w:r>
      <w:r w:rsidR="007B095C">
        <w:rPr>
          <w:rFonts w:ascii="Arial" w:hAnsi="Arial" w:cs="Arial"/>
          <w:sz w:val="22"/>
          <w:szCs w:val="22"/>
        </w:rPr>
        <w:t xml:space="preserve">0 </w:t>
      </w:r>
      <w:r w:rsidR="005C44B8">
        <w:rPr>
          <w:rFonts w:ascii="Arial" w:hAnsi="Arial" w:cs="Arial"/>
          <w:sz w:val="22"/>
          <w:szCs w:val="22"/>
        </w:rPr>
        <w:t>sú</w:t>
      </w:r>
      <w:r w:rsidRPr="001A3368">
        <w:rPr>
          <w:rFonts w:ascii="Arial" w:hAnsi="Arial" w:cs="Arial"/>
          <w:sz w:val="22"/>
          <w:szCs w:val="22"/>
        </w:rPr>
        <w:t xml:space="preserve"> navrhnut</w:t>
      </w:r>
      <w:r w:rsidR="005C44B8">
        <w:rPr>
          <w:rFonts w:ascii="Arial" w:hAnsi="Arial" w:cs="Arial"/>
          <w:sz w:val="22"/>
          <w:szCs w:val="22"/>
        </w:rPr>
        <w:t>é</w:t>
      </w:r>
      <w:r w:rsidR="007B095C">
        <w:rPr>
          <w:rFonts w:ascii="Arial" w:hAnsi="Arial" w:cs="Arial"/>
          <w:sz w:val="22"/>
          <w:szCs w:val="22"/>
        </w:rPr>
        <w:t xml:space="preserve"> </w:t>
      </w:r>
      <w:r w:rsidR="005C44B8">
        <w:rPr>
          <w:rFonts w:ascii="Arial" w:hAnsi="Arial" w:cs="Arial"/>
          <w:sz w:val="22"/>
          <w:szCs w:val="22"/>
        </w:rPr>
        <w:t xml:space="preserve">tri </w:t>
      </w:r>
      <w:r w:rsidR="007B095C">
        <w:rPr>
          <w:rFonts w:ascii="Arial" w:hAnsi="Arial" w:cs="Arial"/>
          <w:sz w:val="22"/>
          <w:szCs w:val="22"/>
        </w:rPr>
        <w:t>podzemn</w:t>
      </w:r>
      <w:r w:rsidR="005C44B8">
        <w:rPr>
          <w:rFonts w:ascii="Arial" w:hAnsi="Arial" w:cs="Arial"/>
          <w:sz w:val="22"/>
          <w:szCs w:val="22"/>
        </w:rPr>
        <w:t>é</w:t>
      </w:r>
      <w:r w:rsidRPr="001A3368">
        <w:rPr>
          <w:rFonts w:ascii="Arial" w:hAnsi="Arial" w:cs="Arial"/>
          <w:sz w:val="22"/>
          <w:szCs w:val="22"/>
        </w:rPr>
        <w:t xml:space="preserve"> požiarn</w:t>
      </w:r>
      <w:r w:rsidR="005C44B8">
        <w:rPr>
          <w:rFonts w:ascii="Arial" w:hAnsi="Arial" w:cs="Arial"/>
          <w:sz w:val="22"/>
          <w:szCs w:val="22"/>
        </w:rPr>
        <w:t>e</w:t>
      </w:r>
      <w:r w:rsidRPr="001A3368">
        <w:rPr>
          <w:rFonts w:ascii="Arial" w:hAnsi="Arial" w:cs="Arial"/>
          <w:sz w:val="22"/>
          <w:szCs w:val="22"/>
        </w:rPr>
        <w:t xml:space="preserve"> hydrant</w:t>
      </w:r>
      <w:r w:rsidR="005C44B8">
        <w:rPr>
          <w:rFonts w:ascii="Arial" w:hAnsi="Arial" w:cs="Arial"/>
          <w:sz w:val="22"/>
          <w:szCs w:val="22"/>
        </w:rPr>
        <w:t>y</w:t>
      </w:r>
      <w:r w:rsidRPr="001A3368">
        <w:rPr>
          <w:rFonts w:ascii="Arial" w:hAnsi="Arial" w:cs="Arial"/>
          <w:sz w:val="22"/>
          <w:szCs w:val="22"/>
        </w:rPr>
        <w:t xml:space="preserve"> </w:t>
      </w:r>
      <w:r w:rsidR="007F301E">
        <w:rPr>
          <w:rFonts w:ascii="Arial" w:hAnsi="Arial" w:cs="Arial"/>
          <w:sz w:val="22"/>
          <w:szCs w:val="22"/>
        </w:rPr>
        <w:t>HPV</w:t>
      </w:r>
      <w:r w:rsidR="00655220">
        <w:rPr>
          <w:rFonts w:ascii="Arial" w:hAnsi="Arial" w:cs="Arial"/>
          <w:sz w:val="22"/>
          <w:szCs w:val="22"/>
        </w:rPr>
        <w:t xml:space="preserve"> </w:t>
      </w:r>
      <w:r w:rsidRPr="001A3368">
        <w:rPr>
          <w:rFonts w:ascii="Arial" w:hAnsi="Arial" w:cs="Arial"/>
          <w:sz w:val="22"/>
          <w:szCs w:val="22"/>
        </w:rPr>
        <w:t>DN</w:t>
      </w:r>
      <w:r w:rsidR="007F301E">
        <w:rPr>
          <w:rFonts w:ascii="Arial" w:hAnsi="Arial" w:cs="Arial"/>
          <w:sz w:val="22"/>
          <w:szCs w:val="22"/>
        </w:rPr>
        <w:t xml:space="preserve"> </w:t>
      </w:r>
      <w:r w:rsidR="00E46752">
        <w:rPr>
          <w:rFonts w:ascii="Arial" w:hAnsi="Arial" w:cs="Arial"/>
          <w:sz w:val="22"/>
          <w:szCs w:val="22"/>
        </w:rPr>
        <w:t>8</w:t>
      </w:r>
      <w:r w:rsidRPr="001A3368">
        <w:rPr>
          <w:rFonts w:ascii="Arial" w:hAnsi="Arial" w:cs="Arial"/>
          <w:sz w:val="22"/>
          <w:szCs w:val="22"/>
        </w:rPr>
        <w:t>0mm</w:t>
      </w:r>
      <w:r w:rsidR="005C44B8">
        <w:rPr>
          <w:rFonts w:ascii="Arial" w:hAnsi="Arial" w:cs="Arial"/>
          <w:sz w:val="22"/>
          <w:szCs w:val="22"/>
        </w:rPr>
        <w:t xml:space="preserve"> ako vzdušníky. </w:t>
      </w:r>
      <w:r w:rsidR="001066A8">
        <w:rPr>
          <w:rFonts w:ascii="Arial" w:hAnsi="Arial" w:cs="Arial"/>
          <w:sz w:val="22"/>
          <w:szCs w:val="22"/>
        </w:rPr>
        <w:t>Na trase SO</w:t>
      </w:r>
      <w:r w:rsidR="007F301E">
        <w:rPr>
          <w:rFonts w:ascii="Arial" w:hAnsi="Arial" w:cs="Arial"/>
          <w:sz w:val="22"/>
          <w:szCs w:val="22"/>
        </w:rPr>
        <w:t xml:space="preserve"> </w:t>
      </w:r>
      <w:r w:rsidR="001066A8">
        <w:rPr>
          <w:rFonts w:ascii="Arial" w:hAnsi="Arial" w:cs="Arial"/>
          <w:sz w:val="22"/>
          <w:szCs w:val="22"/>
        </w:rPr>
        <w:t>02 je</w:t>
      </w:r>
      <w:r w:rsidR="00E46752">
        <w:rPr>
          <w:rFonts w:ascii="Arial" w:hAnsi="Arial" w:cs="Arial"/>
          <w:sz w:val="22"/>
          <w:szCs w:val="22"/>
        </w:rPr>
        <w:t xml:space="preserve"> navrhnut</w:t>
      </w:r>
      <w:r w:rsidR="001066A8">
        <w:rPr>
          <w:rFonts w:ascii="Arial" w:hAnsi="Arial" w:cs="Arial"/>
          <w:sz w:val="22"/>
          <w:szCs w:val="22"/>
        </w:rPr>
        <w:t>ý</w:t>
      </w:r>
      <w:r w:rsidR="00E46752">
        <w:rPr>
          <w:rFonts w:ascii="Arial" w:hAnsi="Arial" w:cs="Arial"/>
          <w:sz w:val="22"/>
          <w:szCs w:val="22"/>
        </w:rPr>
        <w:t xml:space="preserve"> </w:t>
      </w:r>
      <w:r w:rsidR="001066A8">
        <w:rPr>
          <w:rFonts w:ascii="Arial" w:hAnsi="Arial" w:cs="Arial"/>
          <w:sz w:val="22"/>
          <w:szCs w:val="22"/>
        </w:rPr>
        <w:t xml:space="preserve">jeden hydrant </w:t>
      </w:r>
      <w:r w:rsidR="006D0D1D">
        <w:rPr>
          <w:rFonts w:ascii="Arial" w:hAnsi="Arial" w:cs="Arial"/>
          <w:sz w:val="22"/>
          <w:szCs w:val="22"/>
        </w:rPr>
        <w:t>ako kalník a</w:t>
      </w:r>
      <w:r w:rsidR="004868B4">
        <w:rPr>
          <w:rFonts w:ascii="Arial" w:hAnsi="Arial" w:cs="Arial"/>
          <w:sz w:val="22"/>
          <w:szCs w:val="22"/>
        </w:rPr>
        <w:t> </w:t>
      </w:r>
      <w:r w:rsidR="001066A8">
        <w:rPr>
          <w:rFonts w:ascii="Arial" w:hAnsi="Arial" w:cs="Arial"/>
          <w:sz w:val="22"/>
          <w:szCs w:val="22"/>
        </w:rPr>
        <w:t>H</w:t>
      </w:r>
      <w:r w:rsidR="004868B4">
        <w:rPr>
          <w:rFonts w:ascii="Arial" w:hAnsi="Arial" w:cs="Arial"/>
          <w:sz w:val="22"/>
          <w:szCs w:val="22"/>
        </w:rPr>
        <w:t>P</w:t>
      </w:r>
      <w:r w:rsidR="001066A8">
        <w:rPr>
          <w:rFonts w:ascii="Arial" w:hAnsi="Arial" w:cs="Arial"/>
          <w:sz w:val="22"/>
          <w:szCs w:val="22"/>
        </w:rPr>
        <w:t>K.</w:t>
      </w:r>
    </w:p>
    <w:p w14:paraId="00908C34" w14:textId="77777777" w:rsidR="006D0D1D" w:rsidRDefault="006D0D1D" w:rsidP="00BD6186">
      <w:pPr>
        <w:jc w:val="both"/>
        <w:rPr>
          <w:rFonts w:ascii="Arial" w:hAnsi="Arial" w:cs="Arial"/>
          <w:sz w:val="22"/>
          <w:szCs w:val="22"/>
        </w:rPr>
      </w:pPr>
    </w:p>
    <w:p w14:paraId="445F605C" w14:textId="77777777" w:rsidR="005C44B8" w:rsidRDefault="00AD6B93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</w:p>
    <w:p w14:paraId="1A008F7A" w14:textId="77777777" w:rsidR="005C44B8" w:rsidRDefault="00AD6B93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noProof/>
        </w:rPr>
        <w:lastRenderedPageBreak/>
        <w:t xml:space="preserve">                                        </w:t>
      </w:r>
      <w:r>
        <w:rPr>
          <w:noProof/>
        </w:rPr>
        <w:drawing>
          <wp:inline distT="0" distB="0" distL="0" distR="0" wp14:anchorId="50EFD157" wp14:editId="1B3EE607">
            <wp:extent cx="3257550" cy="5619750"/>
            <wp:effectExtent l="0" t="0" r="0" b="0"/>
            <wp:docPr id="2" name="Obrázo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57550" cy="561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D0966" w14:textId="77777777" w:rsidR="005C44B8" w:rsidRDefault="005C44B8" w:rsidP="00BD6186">
      <w:pPr>
        <w:jc w:val="both"/>
        <w:rPr>
          <w:rFonts w:ascii="Arial" w:hAnsi="Arial" w:cs="Arial"/>
          <w:sz w:val="22"/>
          <w:szCs w:val="22"/>
        </w:rPr>
      </w:pPr>
    </w:p>
    <w:p w14:paraId="17AE4BE0" w14:textId="77777777" w:rsidR="005C44B8" w:rsidRDefault="005C44B8" w:rsidP="00BD6186">
      <w:pPr>
        <w:jc w:val="both"/>
        <w:rPr>
          <w:rFonts w:ascii="Arial" w:hAnsi="Arial" w:cs="Arial"/>
          <w:sz w:val="22"/>
          <w:szCs w:val="22"/>
        </w:rPr>
      </w:pPr>
    </w:p>
    <w:p w14:paraId="14A17E3C" w14:textId="77777777" w:rsidR="005C44B8" w:rsidRDefault="005C44B8" w:rsidP="00BD6186">
      <w:pPr>
        <w:jc w:val="both"/>
        <w:rPr>
          <w:rFonts w:ascii="Arial" w:hAnsi="Arial" w:cs="Arial"/>
          <w:sz w:val="22"/>
          <w:szCs w:val="22"/>
        </w:rPr>
      </w:pPr>
    </w:p>
    <w:p w14:paraId="12747D92" w14:textId="77777777" w:rsidR="005C44B8" w:rsidRDefault="00AD6B93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       </w:t>
      </w:r>
      <w:r>
        <w:rPr>
          <w:noProof/>
        </w:rPr>
        <w:t xml:space="preserve">            </w:t>
      </w:r>
      <w:r>
        <w:rPr>
          <w:noProof/>
        </w:rPr>
        <w:drawing>
          <wp:inline distT="0" distB="0" distL="0" distR="0" wp14:anchorId="570B51D7" wp14:editId="684F80E4">
            <wp:extent cx="3657600" cy="5953125"/>
            <wp:effectExtent l="0" t="0" r="0" b="9525"/>
            <wp:docPr id="3" name="Obrázo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57600" cy="595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1FF3E" w14:textId="77777777" w:rsidR="005C44B8" w:rsidRDefault="005C44B8" w:rsidP="00BD6186">
      <w:pPr>
        <w:jc w:val="both"/>
        <w:rPr>
          <w:rFonts w:ascii="Arial" w:hAnsi="Arial" w:cs="Arial"/>
          <w:sz w:val="22"/>
          <w:szCs w:val="22"/>
        </w:rPr>
      </w:pPr>
    </w:p>
    <w:p w14:paraId="59A99FA6" w14:textId="77777777" w:rsidR="005C44B8" w:rsidRDefault="005C44B8" w:rsidP="00BD6186">
      <w:pPr>
        <w:jc w:val="both"/>
        <w:rPr>
          <w:rFonts w:ascii="Arial" w:hAnsi="Arial" w:cs="Arial"/>
          <w:sz w:val="22"/>
          <w:szCs w:val="22"/>
        </w:rPr>
      </w:pPr>
    </w:p>
    <w:p w14:paraId="5B5E9100" w14:textId="77777777" w:rsidR="00C94A1C" w:rsidRDefault="00C94A1C" w:rsidP="00C94A1C">
      <w:pPr>
        <w:pStyle w:val="Nadpis2"/>
      </w:pPr>
      <w:bookmarkStart w:id="21" w:name="_Toc142415297"/>
      <w:r>
        <w:t>Orientačný stĺpik</w:t>
      </w:r>
      <w:bookmarkEnd w:id="21"/>
    </w:p>
    <w:p w14:paraId="55ED83D7" w14:textId="62311E9D" w:rsidR="00C94A1C" w:rsidRDefault="00C94A1C" w:rsidP="00C94A1C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V trase vodovodu </w:t>
      </w:r>
      <w:r w:rsidRPr="00D14987">
        <w:rPr>
          <w:rFonts w:ascii="Arial" w:hAnsi="Arial" w:cs="Arial"/>
          <w:sz w:val="22"/>
          <w:szCs w:val="22"/>
        </w:rPr>
        <w:t xml:space="preserve">sú navrhnuté orientačné stĺpiky pre orientáciu </w:t>
      </w:r>
      <w:r>
        <w:rPr>
          <w:rFonts w:ascii="Arial" w:hAnsi="Arial" w:cs="Arial"/>
          <w:sz w:val="22"/>
          <w:szCs w:val="22"/>
        </w:rPr>
        <w:t xml:space="preserve">potrubia </w:t>
      </w:r>
      <w:r w:rsidRPr="00D14987">
        <w:rPr>
          <w:rFonts w:ascii="Arial" w:hAnsi="Arial" w:cs="Arial"/>
          <w:sz w:val="22"/>
          <w:szCs w:val="22"/>
        </w:rPr>
        <w:t>v budúcnosti. Stĺpik je vyrobený z oceľových rúr DN</w:t>
      </w:r>
      <w:r w:rsidR="00595E85">
        <w:rPr>
          <w:rFonts w:ascii="Arial" w:hAnsi="Arial" w:cs="Arial"/>
          <w:sz w:val="22"/>
          <w:szCs w:val="22"/>
        </w:rPr>
        <w:t xml:space="preserve"> </w:t>
      </w:r>
      <w:r w:rsidRPr="00D14987">
        <w:rPr>
          <w:rFonts w:ascii="Arial" w:hAnsi="Arial" w:cs="Arial"/>
          <w:sz w:val="22"/>
          <w:szCs w:val="22"/>
        </w:rPr>
        <w:t xml:space="preserve">50-60mm podľa STN 42 5715 z oceli triedy 10. alebo 11. Trubka je zaliata do betónového podstavca. Stĺpik sa dodáva so základným ochranným náterom trubky S2000 podľa STN13 0420. </w:t>
      </w:r>
      <w:r>
        <w:rPr>
          <w:rFonts w:ascii="Arial" w:hAnsi="Arial" w:cs="Arial"/>
          <w:sz w:val="22"/>
          <w:szCs w:val="22"/>
        </w:rPr>
        <w:t>Modrá farba</w:t>
      </w:r>
      <w:r w:rsidRPr="00D14987">
        <w:rPr>
          <w:rFonts w:ascii="Arial" w:hAnsi="Arial" w:cs="Arial"/>
          <w:sz w:val="22"/>
          <w:szCs w:val="22"/>
        </w:rPr>
        <w:t xml:space="preserve"> je odtieň č. </w:t>
      </w:r>
      <w:r>
        <w:rPr>
          <w:rFonts w:ascii="Arial" w:hAnsi="Arial" w:cs="Arial"/>
          <w:sz w:val="22"/>
          <w:szCs w:val="22"/>
        </w:rPr>
        <w:t>4400.</w:t>
      </w:r>
      <w:r w:rsidRPr="00D14987">
        <w:rPr>
          <w:rFonts w:ascii="Arial" w:hAnsi="Arial" w:cs="Arial"/>
          <w:sz w:val="22"/>
          <w:szCs w:val="22"/>
        </w:rPr>
        <w:t xml:space="preserve"> Šírky pruhov budú 200mm. Výška stĺpika od upraveného terénu bude 200cm. </w:t>
      </w:r>
    </w:p>
    <w:p w14:paraId="13E7BCF4" w14:textId="77777777" w:rsidR="00C94A1C" w:rsidRDefault="00C94A1C" w:rsidP="00C94A1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 xml:space="preserve">Ak bude orientačný stĺpik osadený mimo os potrubia bude na ňom umiestnená malá orientačná tabuľka modrej farby, na ktorej bude označená vzdialenosť od potrubia. </w:t>
      </w:r>
    </w:p>
    <w:p w14:paraId="3C489B0E" w14:textId="77777777" w:rsidR="00C94A1C" w:rsidRDefault="00C94A1C" w:rsidP="00C94A1C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Poloha uzatváracích armatúr a hydrantov bude označená orientačnými stĺpikmi mimo zastavaného územia na ktorých budú osadené veľké orientačné tabuľky modrej farby</w:t>
      </w:r>
      <w:r w:rsidRPr="00C357F2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podľa STN 75 5025.  </w:t>
      </w:r>
    </w:p>
    <w:p w14:paraId="48714DB0" w14:textId="77777777" w:rsidR="00C94A1C" w:rsidRDefault="00C94A1C" w:rsidP="00C94A1C"/>
    <w:p w14:paraId="3DBE3E77" w14:textId="77777777" w:rsidR="00BF5D68" w:rsidRDefault="00BF5D68" w:rsidP="00C94A1C"/>
    <w:p w14:paraId="466F39CA" w14:textId="77777777" w:rsidR="00AD6B93" w:rsidRDefault="00AD6B93" w:rsidP="00C94A1C"/>
    <w:p w14:paraId="3408DD10" w14:textId="77777777" w:rsidR="00BF5D68" w:rsidRDefault="00BF5D68" w:rsidP="00BF5D68">
      <w:pPr>
        <w:pStyle w:val="Nadpis2"/>
      </w:pPr>
      <w:bookmarkStart w:id="22" w:name="_Toc142415298"/>
      <w:r>
        <w:lastRenderedPageBreak/>
        <w:t>Pretláčanie pod cestou</w:t>
      </w:r>
      <w:bookmarkEnd w:id="22"/>
      <w:r>
        <w:t xml:space="preserve"> </w:t>
      </w:r>
    </w:p>
    <w:p w14:paraId="5315911E" w14:textId="11705B42" w:rsidR="00BF5D68" w:rsidRDefault="00BF5D68" w:rsidP="00BF5D68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Križovanie vodovodu </w:t>
      </w:r>
      <w:r w:rsidR="00CA212C">
        <w:rPr>
          <w:rFonts w:ascii="Arial" w:hAnsi="Arial" w:cs="Arial"/>
          <w:sz w:val="22"/>
          <w:szCs w:val="22"/>
        </w:rPr>
        <w:t>SO</w:t>
      </w:r>
      <w:r w:rsidR="00595E85">
        <w:rPr>
          <w:rFonts w:ascii="Arial" w:hAnsi="Arial" w:cs="Arial"/>
          <w:sz w:val="22"/>
          <w:szCs w:val="22"/>
        </w:rPr>
        <w:t xml:space="preserve"> </w:t>
      </w:r>
      <w:r w:rsidR="00CA212C">
        <w:rPr>
          <w:rFonts w:ascii="Arial" w:hAnsi="Arial" w:cs="Arial"/>
          <w:sz w:val="22"/>
          <w:szCs w:val="22"/>
        </w:rPr>
        <w:t xml:space="preserve">02 K mlynu </w:t>
      </w:r>
      <w:r>
        <w:rPr>
          <w:rFonts w:ascii="Arial" w:hAnsi="Arial" w:cs="Arial"/>
          <w:sz w:val="22"/>
          <w:szCs w:val="22"/>
        </w:rPr>
        <w:t>s</w:t>
      </w:r>
      <w:r w:rsidR="00A35DD6">
        <w:rPr>
          <w:rFonts w:ascii="Arial" w:hAnsi="Arial" w:cs="Arial"/>
          <w:sz w:val="22"/>
          <w:szCs w:val="22"/>
        </w:rPr>
        <w:t> </w:t>
      </w:r>
      <w:r>
        <w:rPr>
          <w:rFonts w:ascii="Arial" w:hAnsi="Arial" w:cs="Arial"/>
          <w:sz w:val="22"/>
          <w:szCs w:val="22"/>
        </w:rPr>
        <w:t>jestvujúc</w:t>
      </w:r>
      <w:r w:rsidR="00A35DD6">
        <w:rPr>
          <w:rFonts w:ascii="Arial" w:hAnsi="Arial" w:cs="Arial"/>
          <w:sz w:val="22"/>
          <w:szCs w:val="22"/>
        </w:rPr>
        <w:t>im potokom</w:t>
      </w:r>
      <w:r>
        <w:rPr>
          <w:rFonts w:ascii="Arial" w:hAnsi="Arial" w:cs="Arial"/>
          <w:sz w:val="22"/>
          <w:szCs w:val="22"/>
        </w:rPr>
        <w:t xml:space="preserve"> je navrhnuté pretláčaním. </w:t>
      </w:r>
    </w:p>
    <w:p w14:paraId="7D6D11B9" w14:textId="2F1F2991" w:rsidR="00A35DD6" w:rsidRDefault="00BF5D68" w:rsidP="00BF5D68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Zo štartovacej jamy rozmerov </w:t>
      </w:r>
      <w:r w:rsidR="00A35DD6">
        <w:rPr>
          <w:rFonts w:ascii="Arial" w:hAnsi="Arial" w:cs="Arial"/>
          <w:sz w:val="22"/>
          <w:szCs w:val="22"/>
        </w:rPr>
        <w:t>2</w:t>
      </w:r>
      <w:r w:rsidR="00500FE1">
        <w:rPr>
          <w:rFonts w:ascii="Arial" w:hAnsi="Arial" w:cs="Arial"/>
          <w:sz w:val="22"/>
          <w:szCs w:val="22"/>
        </w:rPr>
        <w:t>,0</w:t>
      </w:r>
      <w:r>
        <w:rPr>
          <w:rFonts w:ascii="Arial" w:hAnsi="Arial" w:cs="Arial"/>
          <w:sz w:val="22"/>
          <w:szCs w:val="22"/>
        </w:rPr>
        <w:t>x</w:t>
      </w:r>
      <w:r w:rsidR="00A35DD6">
        <w:rPr>
          <w:rFonts w:ascii="Arial" w:hAnsi="Arial" w:cs="Arial"/>
          <w:sz w:val="22"/>
          <w:szCs w:val="22"/>
        </w:rPr>
        <w:t>4</w:t>
      </w:r>
      <w:r w:rsidR="00500FE1">
        <w:rPr>
          <w:rFonts w:ascii="Arial" w:hAnsi="Arial" w:cs="Arial"/>
          <w:sz w:val="22"/>
          <w:szCs w:val="22"/>
        </w:rPr>
        <w:t>,0</w:t>
      </w:r>
      <w:r>
        <w:rPr>
          <w:rFonts w:ascii="Arial" w:hAnsi="Arial" w:cs="Arial"/>
          <w:sz w:val="22"/>
          <w:szCs w:val="22"/>
        </w:rPr>
        <w:t>x2</w:t>
      </w:r>
      <w:r w:rsidR="00500FE1">
        <w:rPr>
          <w:rFonts w:ascii="Arial" w:hAnsi="Arial" w:cs="Arial"/>
          <w:sz w:val="22"/>
          <w:szCs w:val="22"/>
        </w:rPr>
        <w:t>,0</w:t>
      </w:r>
      <w:r>
        <w:rPr>
          <w:rFonts w:ascii="Arial" w:hAnsi="Arial" w:cs="Arial"/>
          <w:sz w:val="22"/>
          <w:szCs w:val="22"/>
        </w:rPr>
        <w:t>m bude pretlačená HD-PE rúra D</w:t>
      </w:r>
      <w:r w:rsidR="00A35DD6">
        <w:rPr>
          <w:rFonts w:ascii="Arial" w:hAnsi="Arial" w:cs="Arial"/>
          <w:sz w:val="22"/>
          <w:szCs w:val="22"/>
        </w:rPr>
        <w:t>1</w:t>
      </w:r>
      <w:r w:rsidR="006D0D1D">
        <w:rPr>
          <w:rFonts w:ascii="Arial" w:hAnsi="Arial" w:cs="Arial"/>
          <w:sz w:val="22"/>
          <w:szCs w:val="22"/>
        </w:rPr>
        <w:t>25</w:t>
      </w:r>
      <w:r>
        <w:rPr>
          <w:rFonts w:ascii="Arial" w:hAnsi="Arial" w:cs="Arial"/>
          <w:sz w:val="22"/>
          <w:szCs w:val="22"/>
        </w:rPr>
        <w:t xml:space="preserve">mm dĺžky </w:t>
      </w:r>
      <w:r w:rsidR="00A35DD6">
        <w:rPr>
          <w:rFonts w:ascii="Arial" w:hAnsi="Arial" w:cs="Arial"/>
          <w:sz w:val="22"/>
          <w:szCs w:val="22"/>
        </w:rPr>
        <w:t>10</w:t>
      </w:r>
      <w:r>
        <w:rPr>
          <w:rFonts w:ascii="Arial" w:hAnsi="Arial" w:cs="Arial"/>
          <w:sz w:val="22"/>
          <w:szCs w:val="22"/>
        </w:rPr>
        <w:t xml:space="preserve">m tak, aby presahovala teleso </w:t>
      </w:r>
      <w:r w:rsidR="00A35DD6">
        <w:rPr>
          <w:rFonts w:ascii="Arial" w:hAnsi="Arial" w:cs="Arial"/>
          <w:sz w:val="22"/>
          <w:szCs w:val="22"/>
        </w:rPr>
        <w:t xml:space="preserve">potoka </w:t>
      </w:r>
      <w:r>
        <w:rPr>
          <w:rFonts w:ascii="Arial" w:hAnsi="Arial" w:cs="Arial"/>
          <w:sz w:val="22"/>
          <w:szCs w:val="22"/>
        </w:rPr>
        <w:t>o </w:t>
      </w:r>
      <w:r w:rsidR="00A35DD6">
        <w:rPr>
          <w:rFonts w:ascii="Arial" w:hAnsi="Arial" w:cs="Arial"/>
          <w:sz w:val="22"/>
          <w:szCs w:val="22"/>
        </w:rPr>
        <w:t>5</w:t>
      </w:r>
      <w:r>
        <w:rPr>
          <w:rFonts w:ascii="Arial" w:hAnsi="Arial" w:cs="Arial"/>
          <w:sz w:val="22"/>
          <w:szCs w:val="22"/>
        </w:rPr>
        <w:t xml:space="preserve">m na každú stranu. Rúra bude osadená cca </w:t>
      </w:r>
      <w:r w:rsidR="00A35DD6">
        <w:rPr>
          <w:rFonts w:ascii="Arial" w:hAnsi="Arial" w:cs="Arial"/>
          <w:sz w:val="22"/>
          <w:szCs w:val="22"/>
        </w:rPr>
        <w:t>0,6</w:t>
      </w:r>
      <w:r>
        <w:rPr>
          <w:rFonts w:ascii="Arial" w:hAnsi="Arial" w:cs="Arial"/>
          <w:sz w:val="22"/>
          <w:szCs w:val="22"/>
        </w:rPr>
        <w:t xml:space="preserve">m pod niveletou </w:t>
      </w:r>
      <w:r w:rsidR="00A35DD6">
        <w:rPr>
          <w:rFonts w:ascii="Arial" w:hAnsi="Arial" w:cs="Arial"/>
          <w:sz w:val="22"/>
          <w:szCs w:val="22"/>
        </w:rPr>
        <w:t>potoka</w:t>
      </w:r>
      <w:r>
        <w:rPr>
          <w:rFonts w:ascii="Arial" w:hAnsi="Arial" w:cs="Arial"/>
          <w:sz w:val="22"/>
          <w:szCs w:val="22"/>
        </w:rPr>
        <w:t xml:space="preserve">. Do tejto pretlačenej rúry bude </w:t>
      </w:r>
      <w:r w:rsidR="00A35DD6">
        <w:rPr>
          <w:rFonts w:ascii="Arial" w:hAnsi="Arial" w:cs="Arial"/>
          <w:sz w:val="22"/>
          <w:szCs w:val="22"/>
        </w:rPr>
        <w:t>položené potrubie PE D110</w:t>
      </w:r>
    </w:p>
    <w:p w14:paraId="5C4DE0A3" w14:textId="77777777" w:rsidR="00BF5D68" w:rsidRDefault="00BF5D68" w:rsidP="00A35DD6">
      <w:pPr>
        <w:ind w:firstLine="468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Konce rúr budú opatrené tesniacimi gumovými manžetami DN2</w:t>
      </w:r>
      <w:r w:rsidR="00A35DD6">
        <w:rPr>
          <w:rFonts w:ascii="Arial" w:hAnsi="Arial" w:cs="Arial"/>
          <w:sz w:val="22"/>
          <w:szCs w:val="22"/>
        </w:rPr>
        <w:t>00</w:t>
      </w:r>
      <w:r>
        <w:rPr>
          <w:rFonts w:ascii="Arial" w:hAnsi="Arial" w:cs="Arial"/>
          <w:sz w:val="22"/>
          <w:szCs w:val="22"/>
        </w:rPr>
        <w:t>x1</w:t>
      </w:r>
      <w:r w:rsidR="00A35DD6">
        <w:rPr>
          <w:rFonts w:ascii="Arial" w:hAnsi="Arial" w:cs="Arial"/>
          <w:sz w:val="22"/>
          <w:szCs w:val="22"/>
        </w:rPr>
        <w:t>0</w:t>
      </w:r>
      <w:r>
        <w:rPr>
          <w:rFonts w:ascii="Arial" w:hAnsi="Arial" w:cs="Arial"/>
          <w:sz w:val="22"/>
          <w:szCs w:val="22"/>
        </w:rPr>
        <w:t xml:space="preserve">0mm. Pretláčanie bude označené orientačnými stĺpikmi.   </w:t>
      </w:r>
    </w:p>
    <w:p w14:paraId="32AFC5ED" w14:textId="77777777" w:rsidR="00C94A1C" w:rsidRDefault="00C94A1C" w:rsidP="00C94A1C"/>
    <w:p w14:paraId="1C48E07A" w14:textId="77777777" w:rsidR="00C94A1C" w:rsidRDefault="00C94A1C" w:rsidP="00C94A1C"/>
    <w:p w14:paraId="32D877D2" w14:textId="77777777" w:rsidR="00DB5435" w:rsidRPr="00DB5435" w:rsidRDefault="00C94A1C" w:rsidP="00BD6186">
      <w:pPr>
        <w:pStyle w:val="Nadpis1"/>
        <w:jc w:val="both"/>
      </w:pPr>
      <w:bookmarkStart w:id="23" w:name="_Toc142415299"/>
      <w:r>
        <w:t>Použité normy a vyhlášky</w:t>
      </w:r>
      <w:bookmarkEnd w:id="23"/>
      <w:r>
        <w:t xml:space="preserve"> </w:t>
      </w:r>
    </w:p>
    <w:p w14:paraId="3579826A" w14:textId="77777777" w:rsidR="00DB5435" w:rsidRDefault="00DB5435" w:rsidP="00BD6186">
      <w:pPr>
        <w:jc w:val="both"/>
        <w:rPr>
          <w:rFonts w:ascii="Arial" w:hAnsi="Arial" w:cs="Arial"/>
          <w:sz w:val="22"/>
          <w:szCs w:val="22"/>
        </w:rPr>
      </w:pPr>
    </w:p>
    <w:p w14:paraId="118CEF28" w14:textId="77777777" w:rsidR="003762D3" w:rsidRPr="00AF3FB5" w:rsidRDefault="003762D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AF3FB5">
        <w:rPr>
          <w:rFonts w:ascii="Arial" w:hAnsi="Arial" w:cs="Arial"/>
          <w:sz w:val="22"/>
          <w:szCs w:val="22"/>
        </w:rPr>
        <w:t xml:space="preserve">Dokumentácia bola spracovaná podľa : </w:t>
      </w:r>
    </w:p>
    <w:p w14:paraId="66BF926B" w14:textId="77777777" w:rsidR="003762D3" w:rsidRPr="00AF3FB5" w:rsidRDefault="003762D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AF3FB5">
        <w:rPr>
          <w:rFonts w:ascii="Arial" w:hAnsi="Arial" w:cs="Arial"/>
          <w:sz w:val="22"/>
          <w:szCs w:val="22"/>
        </w:rPr>
        <w:t>- STN 73 6620</w:t>
      </w:r>
      <w:r>
        <w:rPr>
          <w:rFonts w:ascii="Arial" w:hAnsi="Arial" w:cs="Arial"/>
          <w:sz w:val="22"/>
          <w:szCs w:val="22"/>
        </w:rPr>
        <w:tab/>
      </w:r>
      <w:r w:rsidRPr="00AF3FB5">
        <w:rPr>
          <w:rFonts w:ascii="Arial" w:hAnsi="Arial" w:cs="Arial"/>
          <w:sz w:val="22"/>
          <w:szCs w:val="22"/>
        </w:rPr>
        <w:tab/>
        <w:t>Vodovodné potrubia</w:t>
      </w:r>
    </w:p>
    <w:p w14:paraId="5E60F83F" w14:textId="77777777" w:rsidR="003762D3" w:rsidRPr="00AF3FB5" w:rsidRDefault="003762D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AF3FB5">
        <w:rPr>
          <w:rFonts w:ascii="Arial" w:hAnsi="Arial" w:cs="Arial"/>
          <w:sz w:val="22"/>
          <w:szCs w:val="22"/>
        </w:rPr>
        <w:t>- STN 01 3462</w:t>
      </w:r>
      <w:r w:rsidRPr="00AF3FB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Pr="00AF3FB5">
        <w:rPr>
          <w:rFonts w:ascii="Arial" w:hAnsi="Arial" w:cs="Arial"/>
          <w:sz w:val="22"/>
          <w:szCs w:val="22"/>
        </w:rPr>
        <w:t>Výkresy vodovodu</w:t>
      </w:r>
    </w:p>
    <w:p w14:paraId="49207FDF" w14:textId="77777777" w:rsidR="003762D3" w:rsidRPr="00AF3FB5" w:rsidRDefault="003762D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AF3FB5">
        <w:rPr>
          <w:rFonts w:ascii="Arial" w:hAnsi="Arial" w:cs="Arial"/>
          <w:sz w:val="22"/>
          <w:szCs w:val="22"/>
        </w:rPr>
        <w:t xml:space="preserve">- STN </w:t>
      </w:r>
      <w:r w:rsidR="005C5F06">
        <w:rPr>
          <w:rFonts w:ascii="Arial" w:hAnsi="Arial" w:cs="Arial"/>
          <w:sz w:val="22"/>
          <w:szCs w:val="22"/>
        </w:rPr>
        <w:t>EN 805</w:t>
      </w:r>
      <w:r w:rsidRPr="00AF3FB5"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5C5F06">
        <w:rPr>
          <w:rFonts w:ascii="Arial" w:hAnsi="Arial" w:cs="Arial"/>
          <w:sz w:val="22"/>
          <w:szCs w:val="22"/>
        </w:rPr>
        <w:t xml:space="preserve">Vodárenstvo – Požiadavky na systémy a súčasti vodovodov </w:t>
      </w:r>
      <w:r w:rsidR="005C5F06">
        <w:rPr>
          <w:rFonts w:ascii="Arial" w:hAnsi="Arial" w:cs="Arial"/>
          <w:sz w:val="22"/>
          <w:szCs w:val="22"/>
        </w:rPr>
        <w:tab/>
      </w:r>
      <w:r w:rsidR="005C5F06">
        <w:rPr>
          <w:rFonts w:ascii="Arial" w:hAnsi="Arial" w:cs="Arial"/>
          <w:sz w:val="22"/>
          <w:szCs w:val="22"/>
        </w:rPr>
        <w:tab/>
      </w:r>
      <w:r w:rsidR="005C5F06">
        <w:rPr>
          <w:rFonts w:ascii="Arial" w:hAnsi="Arial" w:cs="Arial"/>
          <w:sz w:val="22"/>
          <w:szCs w:val="22"/>
        </w:rPr>
        <w:tab/>
      </w:r>
      <w:r w:rsidR="005C5F06">
        <w:rPr>
          <w:rFonts w:ascii="Arial" w:hAnsi="Arial" w:cs="Arial"/>
          <w:sz w:val="22"/>
          <w:szCs w:val="22"/>
        </w:rPr>
        <w:tab/>
        <w:t>mimo budov</w:t>
      </w:r>
      <w:r w:rsidRPr="00AF3FB5">
        <w:rPr>
          <w:rFonts w:ascii="Arial" w:hAnsi="Arial" w:cs="Arial"/>
          <w:sz w:val="22"/>
          <w:szCs w:val="22"/>
        </w:rPr>
        <w:tab/>
      </w:r>
    </w:p>
    <w:p w14:paraId="7ED678EE" w14:textId="77777777" w:rsidR="003762D3" w:rsidRPr="00AF3FB5" w:rsidRDefault="003762D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 w:rsidRPr="00AF3FB5">
        <w:rPr>
          <w:rFonts w:ascii="Arial" w:hAnsi="Arial" w:cs="Arial"/>
          <w:sz w:val="22"/>
          <w:szCs w:val="22"/>
        </w:rPr>
        <w:t xml:space="preserve">- STN 73 6005 </w:t>
      </w:r>
      <w:r w:rsidRPr="00AF3FB5">
        <w:rPr>
          <w:rFonts w:ascii="Arial" w:hAnsi="Arial" w:cs="Arial"/>
          <w:sz w:val="22"/>
          <w:szCs w:val="22"/>
        </w:rPr>
        <w:tab/>
        <w:t>Priestorová úprava vedení technického vybavenia</w:t>
      </w:r>
    </w:p>
    <w:p w14:paraId="04EA4A63" w14:textId="77777777" w:rsidR="003762D3" w:rsidRDefault="003762D3" w:rsidP="00BD6186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- STN 73 3050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  <w:t>Zemné práce</w:t>
      </w:r>
    </w:p>
    <w:p w14:paraId="2B345843" w14:textId="77777777" w:rsidR="00C94A1C" w:rsidRDefault="00C94A1C" w:rsidP="00BD6186">
      <w:pPr>
        <w:jc w:val="both"/>
        <w:rPr>
          <w:rFonts w:ascii="Arial" w:hAnsi="Arial" w:cs="Arial"/>
          <w:sz w:val="22"/>
          <w:szCs w:val="22"/>
        </w:rPr>
      </w:pPr>
    </w:p>
    <w:p w14:paraId="122AC0D5" w14:textId="77777777" w:rsidR="00C94A1C" w:rsidRDefault="00C94A1C" w:rsidP="00BD6186">
      <w:pPr>
        <w:jc w:val="both"/>
        <w:rPr>
          <w:rFonts w:ascii="Arial" w:hAnsi="Arial" w:cs="Arial"/>
          <w:sz w:val="22"/>
          <w:szCs w:val="22"/>
        </w:rPr>
      </w:pPr>
    </w:p>
    <w:p w14:paraId="0D347197" w14:textId="77777777" w:rsidR="00C94A1C" w:rsidRDefault="00C94A1C" w:rsidP="00C94A1C">
      <w:pPr>
        <w:pStyle w:val="Nadpis1"/>
      </w:pPr>
      <w:bookmarkStart w:id="24" w:name="_Toc142415300"/>
      <w:r>
        <w:t>Záver</w:t>
      </w:r>
      <w:bookmarkEnd w:id="24"/>
      <w:r>
        <w:t xml:space="preserve"> </w:t>
      </w:r>
    </w:p>
    <w:p w14:paraId="2FF668E6" w14:textId="77777777" w:rsidR="00C94A1C" w:rsidRDefault="00C94A1C" w:rsidP="00BD6186">
      <w:pPr>
        <w:jc w:val="both"/>
        <w:rPr>
          <w:rFonts w:ascii="Arial" w:hAnsi="Arial" w:cs="Arial"/>
          <w:sz w:val="22"/>
          <w:szCs w:val="22"/>
        </w:rPr>
      </w:pPr>
    </w:p>
    <w:p w14:paraId="1B231E7E" w14:textId="77777777" w:rsidR="002D16E4" w:rsidRDefault="002D16E4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</w:r>
      <w:r w:rsidRPr="00A53E1F">
        <w:rPr>
          <w:rFonts w:ascii="Arial" w:hAnsi="Arial" w:cs="Arial"/>
          <w:sz w:val="22"/>
          <w:szCs w:val="22"/>
        </w:rPr>
        <w:t>Pri vykonávaní stavebných prác je potrebné, aby dodávateľ stavebných prác rešpektoval ustanovenie Zákona NR SR č.1</w:t>
      </w:r>
      <w:r w:rsidR="006D0D1D">
        <w:rPr>
          <w:rFonts w:ascii="Arial" w:hAnsi="Arial" w:cs="Arial"/>
          <w:sz w:val="22"/>
          <w:szCs w:val="22"/>
        </w:rPr>
        <w:t>54</w:t>
      </w:r>
      <w:r w:rsidRPr="00A53E1F">
        <w:rPr>
          <w:rFonts w:ascii="Arial" w:hAnsi="Arial" w:cs="Arial"/>
          <w:sz w:val="22"/>
          <w:szCs w:val="22"/>
        </w:rPr>
        <w:t>/20</w:t>
      </w:r>
      <w:r w:rsidR="00E46752">
        <w:rPr>
          <w:rFonts w:ascii="Arial" w:hAnsi="Arial" w:cs="Arial"/>
          <w:sz w:val="22"/>
          <w:szCs w:val="22"/>
        </w:rPr>
        <w:t>13</w:t>
      </w:r>
      <w:r w:rsidRPr="00A53E1F">
        <w:rPr>
          <w:rFonts w:ascii="Arial" w:hAnsi="Arial" w:cs="Arial"/>
          <w:sz w:val="22"/>
          <w:szCs w:val="22"/>
        </w:rPr>
        <w:t xml:space="preserve"> Z.z. a zabezpečil jej aplikáciu na podmienky stavby. </w:t>
      </w:r>
    </w:p>
    <w:p w14:paraId="2D558092" w14:textId="77777777" w:rsidR="00E46752" w:rsidRDefault="002D16E4" w:rsidP="00BD6186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ab/>
        <w:t>Pri preberacom konaní je potrebné odovzdať správcovi vodovodu výkresovú dokumentáciu, projekt skutočného vyhotovenia v grafickej a digitálnej forme</w:t>
      </w:r>
      <w:r w:rsidR="00E46752">
        <w:rPr>
          <w:rFonts w:ascii="Arial" w:hAnsi="Arial" w:cs="Arial"/>
          <w:sz w:val="22"/>
          <w:szCs w:val="22"/>
        </w:rPr>
        <w:t>.</w:t>
      </w:r>
    </w:p>
    <w:p w14:paraId="44322EBD" w14:textId="77777777" w:rsidR="00140BB0" w:rsidRDefault="0052794A" w:rsidP="00BD6186">
      <w:pPr>
        <w:jc w:val="both"/>
        <w:rPr>
          <w:rFonts w:ascii="Arial" w:hAnsi="Arial" w:cs="Arial"/>
          <w:sz w:val="22"/>
          <w:szCs w:val="22"/>
        </w:rPr>
      </w:pPr>
      <w:r w:rsidRPr="0052794A">
        <w:rPr>
          <w:rFonts w:ascii="Arial" w:hAnsi="Arial" w:cs="Arial"/>
          <w:sz w:val="22"/>
          <w:szCs w:val="22"/>
        </w:rPr>
        <w:tab/>
      </w:r>
    </w:p>
    <w:p w14:paraId="5437F05C" w14:textId="77777777" w:rsidR="002D16E4" w:rsidRPr="0052794A" w:rsidRDefault="0052794A" w:rsidP="00140BB0">
      <w:pPr>
        <w:ind w:firstLine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Dokumentácia bola spracovaná pre </w:t>
      </w:r>
      <w:r w:rsidR="006D0D1D">
        <w:rPr>
          <w:rFonts w:ascii="Arial" w:hAnsi="Arial" w:cs="Arial"/>
          <w:sz w:val="22"/>
          <w:szCs w:val="22"/>
        </w:rPr>
        <w:t>vydanie stavebného povolenia.</w:t>
      </w:r>
    </w:p>
    <w:p w14:paraId="010CE240" w14:textId="77777777" w:rsidR="0063689D" w:rsidRDefault="0063689D" w:rsidP="00BD6186">
      <w:pPr>
        <w:jc w:val="both"/>
        <w:rPr>
          <w:rFonts w:ascii="Arial" w:hAnsi="Arial" w:cs="Arial"/>
          <w:sz w:val="22"/>
          <w:szCs w:val="22"/>
        </w:rPr>
      </w:pPr>
    </w:p>
    <w:p w14:paraId="66506925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35DE9D9D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385167ED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260CCB69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53E44C97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785B27B3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5C0EFEFA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4658ADE3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5313BAF9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36F8D6AC" w14:textId="77777777" w:rsidR="00140BB0" w:rsidRDefault="00140BB0" w:rsidP="00BD6186">
      <w:pPr>
        <w:jc w:val="both"/>
        <w:rPr>
          <w:rFonts w:ascii="Arial" w:hAnsi="Arial" w:cs="Arial"/>
          <w:sz w:val="22"/>
          <w:szCs w:val="22"/>
        </w:rPr>
      </w:pPr>
    </w:p>
    <w:p w14:paraId="035053C3" w14:textId="77777777" w:rsidR="00C94A1C" w:rsidRDefault="00C94A1C" w:rsidP="00BD6186">
      <w:pPr>
        <w:jc w:val="both"/>
        <w:rPr>
          <w:rFonts w:ascii="Arial" w:hAnsi="Arial" w:cs="Arial"/>
          <w:sz w:val="22"/>
          <w:szCs w:val="22"/>
        </w:rPr>
      </w:pPr>
    </w:p>
    <w:p w14:paraId="3BAA1A0F" w14:textId="77777777" w:rsidR="006A3FE4" w:rsidRDefault="006D0D1D" w:rsidP="00BE405E">
      <w:pPr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T</w:t>
      </w:r>
      <w:r w:rsidR="00DB5435" w:rsidRPr="00DB5435">
        <w:rPr>
          <w:rFonts w:ascii="Arial" w:hAnsi="Arial" w:cs="Arial"/>
          <w:sz w:val="22"/>
          <w:szCs w:val="22"/>
        </w:rPr>
        <w:t xml:space="preserve">renčianske Teplice </w:t>
      </w:r>
      <w:r w:rsidR="00DB5435" w:rsidRPr="00DB5435">
        <w:rPr>
          <w:rFonts w:ascii="Arial" w:hAnsi="Arial" w:cs="Arial"/>
          <w:sz w:val="22"/>
          <w:szCs w:val="22"/>
        </w:rPr>
        <w:tab/>
      </w:r>
      <w:r w:rsidR="00DB5435" w:rsidRPr="00DB5435">
        <w:rPr>
          <w:rFonts w:ascii="Arial" w:hAnsi="Arial" w:cs="Arial"/>
          <w:sz w:val="22"/>
          <w:szCs w:val="22"/>
        </w:rPr>
        <w:tab/>
      </w:r>
      <w:r w:rsidR="0028239D">
        <w:rPr>
          <w:rFonts w:ascii="Arial" w:hAnsi="Arial" w:cs="Arial"/>
          <w:sz w:val="22"/>
          <w:szCs w:val="22"/>
        </w:rPr>
        <w:t>august 2023</w:t>
      </w:r>
      <w:r>
        <w:rPr>
          <w:rFonts w:ascii="Arial" w:hAnsi="Arial" w:cs="Arial"/>
          <w:sz w:val="22"/>
          <w:szCs w:val="22"/>
        </w:rPr>
        <w:tab/>
      </w:r>
      <w:r>
        <w:rPr>
          <w:rFonts w:ascii="Arial" w:hAnsi="Arial" w:cs="Arial"/>
          <w:sz w:val="22"/>
          <w:szCs w:val="22"/>
        </w:rPr>
        <w:tab/>
      </w:r>
      <w:r w:rsidR="00BE405E">
        <w:rPr>
          <w:rFonts w:ascii="Arial" w:hAnsi="Arial" w:cs="Arial"/>
          <w:sz w:val="22"/>
          <w:szCs w:val="22"/>
        </w:rPr>
        <w:t>Vypracoval Ing. Jozef Vyslúžil</w:t>
      </w:r>
    </w:p>
    <w:sectPr w:rsidR="006A3FE4" w:rsidSect="006F2627">
      <w:headerReference w:type="even" r:id="rId13"/>
      <w:headerReference w:type="default" r:id="rId14"/>
      <w:footerReference w:type="default" r:id="rId15"/>
      <w:pgSz w:w="11906" w:h="16838" w:code="9"/>
      <w:pgMar w:top="1134" w:right="1134" w:bottom="1134" w:left="1701" w:header="567" w:footer="851" w:gutter="0"/>
      <w:cols w:space="708"/>
      <w:docGrid w:linePitch="2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1BC9B21" w14:textId="77777777" w:rsidR="007D5051" w:rsidRDefault="007D5051">
      <w:r>
        <w:separator/>
      </w:r>
    </w:p>
  </w:endnote>
  <w:endnote w:type="continuationSeparator" w:id="0">
    <w:p w14:paraId="25D1229C" w14:textId="77777777" w:rsidR="007D5051" w:rsidRDefault="007D50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E3D339D" w14:textId="22E98291" w:rsidR="002314AA" w:rsidRPr="00C0162E" w:rsidRDefault="005D2CF4" w:rsidP="00FE04A4">
    <w:pPr>
      <w:pStyle w:val="Pta"/>
      <w:pBdr>
        <w:top w:val="single" w:sz="4" w:space="1" w:color="auto"/>
        <w:bottom w:val="single" w:sz="4" w:space="1" w:color="auto"/>
      </w:pBdr>
      <w:jc w:val="center"/>
      <w:rPr>
        <w:rFonts w:ascii="Arial" w:hAnsi="Arial" w:cs="Arial"/>
        <w:sz w:val="16"/>
      </w:rPr>
    </w:pPr>
    <w:r>
      <w:rPr>
        <w:rFonts w:ascii="Arial" w:hAnsi="Arial" w:cs="Arial"/>
        <w:sz w:val="16"/>
      </w:rPr>
      <w:t>Ing. Jozef Vyslúžil</w:t>
    </w:r>
    <w:r w:rsidR="002314AA">
      <w:rPr>
        <w:rFonts w:ascii="Arial" w:hAnsi="Arial" w:cs="Arial"/>
        <w:sz w:val="16"/>
      </w:rPr>
      <w:t xml:space="preserve">, </w:t>
    </w:r>
    <w:r>
      <w:rPr>
        <w:rFonts w:ascii="Arial" w:hAnsi="Arial" w:cs="Arial"/>
        <w:sz w:val="16"/>
      </w:rPr>
      <w:t>P</w:t>
    </w:r>
    <w:r w:rsidR="002314AA">
      <w:rPr>
        <w:rFonts w:ascii="Arial" w:hAnsi="Arial" w:cs="Arial"/>
        <w:sz w:val="16"/>
      </w:rPr>
      <w:t xml:space="preserve">rojektová činnosť, </w:t>
    </w:r>
    <w:r>
      <w:rPr>
        <w:rFonts w:ascii="Arial" w:hAnsi="Arial" w:cs="Arial"/>
        <w:sz w:val="16"/>
      </w:rPr>
      <w:t>Š</w:t>
    </w:r>
    <w:r w:rsidR="002314AA">
      <w:rPr>
        <w:rFonts w:ascii="Arial" w:hAnsi="Arial" w:cs="Arial"/>
        <w:sz w:val="16"/>
      </w:rPr>
      <w:t>tvrť SNP 128/14, 914 51 Trenčianske Teplice  t.</w:t>
    </w:r>
    <w:r>
      <w:rPr>
        <w:rFonts w:ascii="Arial" w:hAnsi="Arial" w:cs="Arial"/>
        <w:sz w:val="16"/>
      </w:rPr>
      <w:t xml:space="preserve"> </w:t>
    </w:r>
    <w:r w:rsidR="002314AA">
      <w:rPr>
        <w:rFonts w:ascii="Arial" w:hAnsi="Arial" w:cs="Arial"/>
        <w:sz w:val="16"/>
      </w:rPr>
      <w:t>č. 0908</w:t>
    </w:r>
    <w:r>
      <w:rPr>
        <w:rFonts w:ascii="Arial" w:hAnsi="Arial" w:cs="Arial"/>
        <w:sz w:val="16"/>
      </w:rPr>
      <w:t xml:space="preserve"> </w:t>
    </w:r>
    <w:r w:rsidR="002314AA">
      <w:rPr>
        <w:rFonts w:ascii="Arial" w:hAnsi="Arial" w:cs="Arial"/>
        <w:sz w:val="16"/>
      </w:rPr>
      <w:t>730</w:t>
    </w:r>
    <w:r>
      <w:rPr>
        <w:rFonts w:ascii="Arial" w:hAnsi="Arial" w:cs="Arial"/>
        <w:sz w:val="16"/>
      </w:rPr>
      <w:t xml:space="preserve"> </w:t>
    </w:r>
    <w:r w:rsidR="002314AA">
      <w:rPr>
        <w:rFonts w:ascii="Arial" w:hAnsi="Arial" w:cs="Arial"/>
        <w:sz w:val="16"/>
      </w:rPr>
      <w:t>417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DDEBD23" w14:textId="77777777" w:rsidR="007D5051" w:rsidRDefault="007D5051">
      <w:r>
        <w:separator/>
      </w:r>
    </w:p>
  </w:footnote>
  <w:footnote w:type="continuationSeparator" w:id="0">
    <w:p w14:paraId="6FA66626" w14:textId="77777777" w:rsidR="007D5051" w:rsidRDefault="007D50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87C534" w14:textId="77777777" w:rsidR="002314AA" w:rsidRDefault="002314AA">
    <w:pPr>
      <w:pStyle w:val="Hlavika"/>
      <w:framePr w:wrap="around" w:vAnchor="text" w:hAnchor="margin" w:xAlign="right" w:y="1"/>
      <w:rPr>
        <w:rStyle w:val="slostrany"/>
      </w:rPr>
    </w:pPr>
    <w:r>
      <w:rPr>
        <w:rStyle w:val="slostrany"/>
      </w:rPr>
      <w:fldChar w:fldCharType="begin"/>
    </w:r>
    <w:r>
      <w:rPr>
        <w:rStyle w:val="slostrany"/>
      </w:rPr>
      <w:instrText xml:space="preserve">PAGE  </w:instrText>
    </w:r>
    <w:r>
      <w:rPr>
        <w:rStyle w:val="slostrany"/>
      </w:rPr>
      <w:fldChar w:fldCharType="separate"/>
    </w:r>
    <w:r>
      <w:rPr>
        <w:rStyle w:val="slostrany"/>
        <w:noProof/>
      </w:rPr>
      <w:t>1</w:t>
    </w:r>
    <w:r>
      <w:rPr>
        <w:rStyle w:val="slostrany"/>
      </w:rPr>
      <w:fldChar w:fldCharType="end"/>
    </w:r>
  </w:p>
  <w:p w14:paraId="73A51C40" w14:textId="77777777" w:rsidR="002314AA" w:rsidRDefault="002314AA">
    <w:pPr>
      <w:pStyle w:val="Hlavika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3373469" w14:textId="77777777" w:rsidR="002314AA" w:rsidRPr="00194F77" w:rsidRDefault="002314AA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</w:rPr>
    </w:pPr>
    <w:r w:rsidRPr="00194F77">
      <w:rPr>
        <w:rFonts w:ascii="Arial" w:hAnsi="Arial" w:cs="Arial"/>
        <w:sz w:val="16"/>
        <w:szCs w:val="16"/>
      </w:rPr>
      <w:t xml:space="preserve">Stavba </w:t>
    </w:r>
    <w:r w:rsidRPr="00194F77"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 xml:space="preserve">        </w:t>
    </w:r>
    <w:r w:rsidRPr="00194F77">
      <w:rPr>
        <w:rFonts w:ascii="Arial" w:hAnsi="Arial" w:cs="Arial"/>
        <w:sz w:val="16"/>
        <w:szCs w:val="16"/>
      </w:rPr>
      <w:t xml:space="preserve">:  </w:t>
    </w:r>
    <w:r w:rsidR="0028239D">
      <w:rPr>
        <w:rFonts w:ascii="Arial" w:hAnsi="Arial" w:cs="Arial"/>
        <w:sz w:val="16"/>
        <w:szCs w:val="16"/>
      </w:rPr>
      <w:t>Vodovod v obci Neporadza</w:t>
    </w:r>
    <w:r w:rsidR="0028239D">
      <w:rPr>
        <w:rFonts w:ascii="Arial" w:hAnsi="Arial" w:cs="Arial"/>
        <w:sz w:val="16"/>
        <w:szCs w:val="16"/>
      </w:rPr>
      <w:tab/>
    </w:r>
    <w:r w:rsidR="0028239D">
      <w:rPr>
        <w:rFonts w:ascii="Arial" w:hAnsi="Arial" w:cs="Arial"/>
        <w:sz w:val="16"/>
        <w:szCs w:val="16"/>
      </w:rPr>
      <w:tab/>
    </w:r>
    <w:r w:rsidR="0028239D">
      <w:rPr>
        <w:rFonts w:ascii="Arial" w:hAnsi="Arial" w:cs="Arial"/>
        <w:sz w:val="16"/>
        <w:szCs w:val="16"/>
      </w:rPr>
      <w:tab/>
    </w:r>
    <w:r w:rsidR="0028239D">
      <w:rPr>
        <w:rFonts w:ascii="Arial" w:hAnsi="Arial" w:cs="Arial"/>
        <w:sz w:val="16"/>
        <w:szCs w:val="16"/>
      </w:rPr>
      <w:tab/>
    </w:r>
    <w:r w:rsidR="0028239D">
      <w:rPr>
        <w:rFonts w:ascii="Arial" w:hAnsi="Arial" w:cs="Arial"/>
        <w:sz w:val="16"/>
        <w:szCs w:val="16"/>
      </w:rPr>
      <w:tab/>
    </w:r>
    <w:r w:rsidR="0028239D">
      <w:rPr>
        <w:rFonts w:ascii="Arial" w:hAnsi="Arial" w:cs="Arial"/>
        <w:sz w:val="16"/>
        <w:szCs w:val="16"/>
      </w:rPr>
      <w:tab/>
      <w:t xml:space="preserve">          </w:t>
    </w:r>
    <w:r>
      <w:rPr>
        <w:rFonts w:ascii="Arial" w:hAnsi="Arial" w:cs="Arial"/>
        <w:sz w:val="16"/>
        <w:szCs w:val="16"/>
      </w:rPr>
      <w:tab/>
    </w:r>
    <w:r w:rsidRPr="00194F77">
      <w:rPr>
        <w:rFonts w:ascii="Arial" w:hAnsi="Arial" w:cs="Arial"/>
        <w:sz w:val="16"/>
        <w:szCs w:val="16"/>
      </w:rPr>
      <w:t xml:space="preserve">Revízia </w:t>
    </w:r>
    <w:r>
      <w:rPr>
        <w:rFonts w:ascii="Arial" w:hAnsi="Arial" w:cs="Arial"/>
        <w:sz w:val="16"/>
        <w:szCs w:val="16"/>
      </w:rPr>
      <w:t>0</w:t>
    </w:r>
    <w:r w:rsidRPr="00194F77">
      <w:rPr>
        <w:rFonts w:ascii="Arial" w:hAnsi="Arial" w:cs="Arial"/>
        <w:sz w:val="16"/>
        <w:szCs w:val="16"/>
      </w:rPr>
      <w:t xml:space="preserve"> </w:t>
    </w:r>
  </w:p>
  <w:p w14:paraId="57E28765" w14:textId="76133B0B" w:rsidR="002314AA" w:rsidRDefault="002314AA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  <w:lang w:val="en-US"/>
      </w:rPr>
    </w:pPr>
    <w:r w:rsidRPr="00194F77">
      <w:rPr>
        <w:rFonts w:ascii="Arial" w:hAnsi="Arial" w:cs="Arial"/>
        <w:sz w:val="16"/>
        <w:szCs w:val="16"/>
        <w:lang w:val="en-US"/>
      </w:rPr>
      <w:t>Investor</w:t>
    </w:r>
    <w:r w:rsidRPr="00194F77">
      <w:rPr>
        <w:rFonts w:ascii="Arial" w:hAnsi="Arial" w:cs="Arial"/>
        <w:sz w:val="16"/>
        <w:szCs w:val="16"/>
        <w:lang w:val="en-US"/>
      </w:rPr>
      <w:tab/>
    </w:r>
    <w:r>
      <w:rPr>
        <w:rFonts w:ascii="Arial" w:hAnsi="Arial" w:cs="Arial"/>
        <w:sz w:val="16"/>
        <w:szCs w:val="16"/>
        <w:lang w:val="en-US"/>
      </w:rPr>
      <w:t xml:space="preserve">        </w:t>
    </w:r>
    <w:r w:rsidRPr="00194F77">
      <w:rPr>
        <w:rFonts w:ascii="Arial" w:hAnsi="Arial" w:cs="Arial"/>
        <w:sz w:val="16"/>
        <w:szCs w:val="16"/>
        <w:lang w:val="en-US"/>
      </w:rPr>
      <w:t xml:space="preserve">:  </w:t>
    </w:r>
    <w:r w:rsidR="0028239D">
      <w:rPr>
        <w:rFonts w:ascii="Arial" w:hAnsi="Arial" w:cs="Arial"/>
        <w:sz w:val="16"/>
        <w:szCs w:val="16"/>
        <w:lang w:val="en-US"/>
      </w:rPr>
      <w:t>Obec Neporadza</w:t>
    </w:r>
    <w:r w:rsidR="001B0D9E">
      <w:rPr>
        <w:rFonts w:ascii="Arial" w:hAnsi="Arial" w:cs="Arial"/>
        <w:sz w:val="16"/>
        <w:szCs w:val="16"/>
        <w:lang w:val="en-US"/>
      </w:rPr>
      <w:t>, Neporadza</w:t>
    </w:r>
    <w:r w:rsidR="0028239D">
      <w:rPr>
        <w:rFonts w:ascii="Arial" w:hAnsi="Arial" w:cs="Arial"/>
        <w:sz w:val="16"/>
        <w:szCs w:val="16"/>
        <w:lang w:val="en-US"/>
      </w:rPr>
      <w:t xml:space="preserve"> 108, 913 26 Neporadza </w:t>
    </w:r>
  </w:p>
  <w:p w14:paraId="28711312" w14:textId="0EAC86B5" w:rsidR="004A04A9" w:rsidRDefault="002314AA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  <w:lang w:val="en-US"/>
      </w:rPr>
    </w:pPr>
    <w:r w:rsidRPr="00194F77">
      <w:rPr>
        <w:rFonts w:ascii="Arial" w:hAnsi="Arial" w:cs="Arial"/>
        <w:sz w:val="16"/>
        <w:szCs w:val="16"/>
        <w:lang w:val="en-US"/>
      </w:rPr>
      <w:t xml:space="preserve">Objekt </w:t>
    </w:r>
    <w:r w:rsidRPr="00194F77">
      <w:rPr>
        <w:rFonts w:ascii="Arial" w:hAnsi="Arial" w:cs="Arial"/>
        <w:sz w:val="16"/>
        <w:szCs w:val="16"/>
        <w:lang w:val="en-US"/>
      </w:rPr>
      <w:tab/>
    </w:r>
    <w:r>
      <w:rPr>
        <w:rFonts w:ascii="Arial" w:hAnsi="Arial" w:cs="Arial"/>
        <w:sz w:val="16"/>
        <w:szCs w:val="16"/>
        <w:lang w:val="en-US"/>
      </w:rPr>
      <w:t xml:space="preserve">        </w:t>
    </w:r>
    <w:r w:rsidRPr="00194F77">
      <w:rPr>
        <w:rFonts w:ascii="Arial" w:hAnsi="Arial" w:cs="Arial"/>
        <w:sz w:val="16"/>
        <w:szCs w:val="16"/>
        <w:lang w:val="en-US"/>
      </w:rPr>
      <w:t xml:space="preserve">:  </w:t>
    </w:r>
    <w:r w:rsidR="0028239D">
      <w:rPr>
        <w:rFonts w:ascii="Arial" w:hAnsi="Arial" w:cs="Arial"/>
        <w:sz w:val="16"/>
        <w:szCs w:val="16"/>
        <w:lang w:val="en-US"/>
      </w:rPr>
      <w:t>SO</w:t>
    </w:r>
    <w:r w:rsidR="005D2CF4">
      <w:rPr>
        <w:rFonts w:ascii="Arial" w:hAnsi="Arial" w:cs="Arial"/>
        <w:sz w:val="16"/>
        <w:szCs w:val="16"/>
        <w:lang w:val="en-US"/>
      </w:rPr>
      <w:t xml:space="preserve"> </w:t>
    </w:r>
    <w:r w:rsidR="0028239D">
      <w:rPr>
        <w:rFonts w:ascii="Arial" w:hAnsi="Arial" w:cs="Arial"/>
        <w:sz w:val="16"/>
        <w:szCs w:val="16"/>
        <w:lang w:val="en-US"/>
      </w:rPr>
      <w:t xml:space="preserve">01 Vodovod k cintorínu,  </w:t>
    </w:r>
  </w:p>
  <w:p w14:paraId="14F56A2A" w14:textId="0BB87F23" w:rsidR="002314AA" w:rsidRDefault="004A04A9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  <w:lang w:val="en-US"/>
      </w:rPr>
    </w:pPr>
    <w:r>
      <w:rPr>
        <w:rFonts w:ascii="Arial" w:hAnsi="Arial" w:cs="Arial"/>
        <w:sz w:val="16"/>
        <w:szCs w:val="16"/>
        <w:lang w:val="en-US"/>
      </w:rPr>
      <w:t xml:space="preserve">                           </w:t>
    </w:r>
    <w:r w:rsidR="0028239D">
      <w:rPr>
        <w:rFonts w:ascii="Arial" w:hAnsi="Arial" w:cs="Arial"/>
        <w:sz w:val="16"/>
        <w:szCs w:val="16"/>
        <w:lang w:val="en-US"/>
      </w:rPr>
      <w:t>SO</w:t>
    </w:r>
    <w:r w:rsidR="005D2CF4">
      <w:rPr>
        <w:rFonts w:ascii="Arial" w:hAnsi="Arial" w:cs="Arial"/>
        <w:sz w:val="16"/>
        <w:szCs w:val="16"/>
        <w:lang w:val="en-US"/>
      </w:rPr>
      <w:t xml:space="preserve"> </w:t>
    </w:r>
    <w:r w:rsidR="0028239D">
      <w:rPr>
        <w:rFonts w:ascii="Arial" w:hAnsi="Arial" w:cs="Arial"/>
        <w:sz w:val="16"/>
        <w:szCs w:val="16"/>
        <w:lang w:val="en-US"/>
      </w:rPr>
      <w:t>02 Vodovod k mlynu</w:t>
    </w:r>
  </w:p>
  <w:p w14:paraId="25F691D2" w14:textId="77777777" w:rsidR="002314AA" w:rsidRPr="00194F77" w:rsidRDefault="002314AA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  <w:lang w:val="en-US"/>
      </w:rPr>
    </w:pPr>
    <w:r>
      <w:rPr>
        <w:rFonts w:ascii="Arial" w:hAnsi="Arial" w:cs="Arial"/>
        <w:sz w:val="16"/>
        <w:szCs w:val="16"/>
        <w:lang w:val="en-US"/>
      </w:rPr>
      <w:t xml:space="preserve">Miesto  stavby :  </w:t>
    </w:r>
    <w:r w:rsidR="0028239D">
      <w:rPr>
        <w:rFonts w:ascii="Arial" w:hAnsi="Arial" w:cs="Arial"/>
        <w:sz w:val="16"/>
        <w:szCs w:val="16"/>
        <w:lang w:val="en-US"/>
      </w:rPr>
      <w:t>Neporadza</w:t>
    </w:r>
  </w:p>
  <w:p w14:paraId="7F44E07B" w14:textId="77777777" w:rsidR="002314AA" w:rsidRPr="00194F77" w:rsidRDefault="002314AA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  <w:lang w:val="en-US"/>
      </w:rPr>
    </w:pPr>
    <w:r w:rsidRPr="00194F77">
      <w:rPr>
        <w:rFonts w:ascii="Arial" w:hAnsi="Arial" w:cs="Arial"/>
        <w:sz w:val="16"/>
        <w:szCs w:val="16"/>
        <w:lang w:val="en-US"/>
      </w:rPr>
      <w:t>Účel</w:t>
    </w:r>
    <w:r w:rsidRPr="00194F77">
      <w:rPr>
        <w:rFonts w:ascii="Arial" w:hAnsi="Arial" w:cs="Arial"/>
        <w:sz w:val="16"/>
        <w:szCs w:val="16"/>
        <w:lang w:val="en-US"/>
      </w:rPr>
      <w:tab/>
    </w:r>
    <w:r>
      <w:rPr>
        <w:rFonts w:ascii="Arial" w:hAnsi="Arial" w:cs="Arial"/>
        <w:sz w:val="16"/>
        <w:szCs w:val="16"/>
        <w:lang w:val="en-US"/>
      </w:rPr>
      <w:t xml:space="preserve">        </w:t>
    </w:r>
    <w:r w:rsidRPr="00194F77">
      <w:rPr>
        <w:rFonts w:ascii="Arial" w:hAnsi="Arial" w:cs="Arial"/>
        <w:sz w:val="16"/>
        <w:szCs w:val="16"/>
        <w:lang w:val="en-US"/>
      </w:rPr>
      <w:t xml:space="preserve">:  </w:t>
    </w:r>
    <w:r>
      <w:rPr>
        <w:rFonts w:ascii="Arial" w:hAnsi="Arial" w:cs="Arial"/>
        <w:sz w:val="16"/>
        <w:szCs w:val="16"/>
        <w:lang w:val="en-US"/>
      </w:rPr>
      <w:t>Dokumentácia pre vydanie stavebného povolenia</w:t>
    </w:r>
  </w:p>
  <w:p w14:paraId="1064BB8F" w14:textId="77777777" w:rsidR="002314AA" w:rsidRPr="00194F77" w:rsidRDefault="002314AA" w:rsidP="00717E0D">
    <w:pPr>
      <w:pStyle w:val="Hlavika"/>
      <w:pBdr>
        <w:top w:val="single" w:sz="4" w:space="1" w:color="auto"/>
        <w:bottom w:val="single" w:sz="4" w:space="1" w:color="auto"/>
      </w:pBdr>
      <w:ind w:right="-1"/>
      <w:rPr>
        <w:rFonts w:ascii="Arial" w:hAnsi="Arial" w:cs="Arial"/>
        <w:sz w:val="16"/>
        <w:szCs w:val="16"/>
        <w:lang w:val="en-US"/>
      </w:rPr>
    </w:pPr>
    <w:r w:rsidRPr="00194F77">
      <w:rPr>
        <w:rFonts w:ascii="Arial" w:hAnsi="Arial" w:cs="Arial"/>
        <w:sz w:val="16"/>
        <w:szCs w:val="16"/>
        <w:lang w:val="en-US"/>
      </w:rPr>
      <w:t>Zák.číslo</w:t>
    </w:r>
    <w:r w:rsidRPr="00194F77">
      <w:rPr>
        <w:rFonts w:ascii="Arial" w:hAnsi="Arial" w:cs="Arial"/>
        <w:sz w:val="16"/>
        <w:szCs w:val="16"/>
        <w:lang w:val="en-US"/>
      </w:rPr>
      <w:tab/>
    </w:r>
    <w:r>
      <w:rPr>
        <w:rFonts w:ascii="Arial" w:hAnsi="Arial" w:cs="Arial"/>
        <w:sz w:val="16"/>
        <w:szCs w:val="16"/>
        <w:lang w:val="en-US"/>
      </w:rPr>
      <w:t xml:space="preserve">        </w:t>
    </w:r>
    <w:r w:rsidRPr="00194F77">
      <w:rPr>
        <w:rFonts w:ascii="Arial" w:hAnsi="Arial" w:cs="Arial"/>
        <w:sz w:val="16"/>
        <w:szCs w:val="16"/>
        <w:lang w:val="en-US"/>
      </w:rPr>
      <w:t xml:space="preserve">: </w:t>
    </w:r>
    <w:r w:rsidR="0028239D">
      <w:rPr>
        <w:rFonts w:ascii="Arial" w:hAnsi="Arial" w:cs="Arial"/>
        <w:sz w:val="16"/>
        <w:szCs w:val="16"/>
        <w:lang w:val="en-US"/>
      </w:rPr>
      <w:t>29</w:t>
    </w:r>
    <w:r>
      <w:rPr>
        <w:rFonts w:ascii="Arial" w:hAnsi="Arial" w:cs="Arial"/>
        <w:sz w:val="16"/>
        <w:szCs w:val="16"/>
        <w:lang w:val="en-US"/>
      </w:rPr>
      <w:t>/20</w:t>
    </w:r>
    <w:r w:rsidR="0028239D">
      <w:rPr>
        <w:rFonts w:ascii="Arial" w:hAnsi="Arial" w:cs="Arial"/>
        <w:sz w:val="16"/>
        <w:szCs w:val="16"/>
        <w:lang w:val="en-US"/>
      </w:rPr>
      <w:t>23</w:t>
    </w:r>
    <w:r w:rsidRPr="00194F77">
      <w:rPr>
        <w:rFonts w:ascii="Arial" w:hAnsi="Arial" w:cs="Arial"/>
        <w:sz w:val="16"/>
        <w:szCs w:val="16"/>
        <w:lang w:val="en-US"/>
      </w:rPr>
      <w:t xml:space="preserve"> </w:t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ab/>
    </w:r>
    <w:r>
      <w:rPr>
        <w:rFonts w:ascii="Arial" w:hAnsi="Arial" w:cs="Arial"/>
        <w:sz w:val="16"/>
        <w:szCs w:val="16"/>
        <w:lang w:val="en-US"/>
      </w:rPr>
      <w:tab/>
    </w:r>
    <w:r w:rsidRPr="00194F77">
      <w:rPr>
        <w:rFonts w:ascii="Arial" w:hAnsi="Arial" w:cs="Arial"/>
        <w:sz w:val="16"/>
        <w:szCs w:val="16"/>
        <w:lang w:val="en-US"/>
      </w:rPr>
      <w:t xml:space="preserve">Strana </w:t>
    </w:r>
    <w:r w:rsidRPr="00194F77">
      <w:rPr>
        <w:rFonts w:ascii="Arial" w:hAnsi="Arial" w:cs="Arial"/>
        <w:sz w:val="16"/>
        <w:szCs w:val="16"/>
        <w:lang w:val="en-US"/>
      </w:rPr>
      <w:fldChar w:fldCharType="begin"/>
    </w:r>
    <w:r w:rsidRPr="00194F77">
      <w:rPr>
        <w:rFonts w:ascii="Arial" w:hAnsi="Arial" w:cs="Arial"/>
        <w:sz w:val="16"/>
        <w:szCs w:val="16"/>
        <w:lang w:val="en-US"/>
      </w:rPr>
      <w:instrText xml:space="preserve"> PAGE </w:instrText>
    </w:r>
    <w:r w:rsidRPr="00194F77">
      <w:rPr>
        <w:rFonts w:ascii="Arial" w:hAnsi="Arial" w:cs="Arial"/>
        <w:sz w:val="16"/>
        <w:szCs w:val="16"/>
        <w:lang w:val="en-US"/>
      </w:rPr>
      <w:fldChar w:fldCharType="separate"/>
    </w:r>
    <w:r w:rsidR="003B73C4">
      <w:rPr>
        <w:rFonts w:ascii="Arial" w:hAnsi="Arial" w:cs="Arial"/>
        <w:noProof/>
        <w:sz w:val="16"/>
        <w:szCs w:val="16"/>
        <w:lang w:val="en-US"/>
      </w:rPr>
      <w:t>6</w:t>
    </w:r>
    <w:r w:rsidRPr="00194F77">
      <w:rPr>
        <w:rFonts w:ascii="Arial" w:hAnsi="Arial" w:cs="Arial"/>
        <w:sz w:val="16"/>
        <w:szCs w:val="16"/>
        <w:lang w:val="en-US"/>
      </w:rPr>
      <w:fldChar w:fldCharType="end"/>
    </w:r>
    <w:r w:rsidRPr="00194F77">
      <w:rPr>
        <w:rFonts w:ascii="Arial" w:hAnsi="Arial" w:cs="Arial"/>
        <w:sz w:val="16"/>
        <w:szCs w:val="16"/>
        <w:lang w:val="en-US"/>
      </w:rPr>
      <w:t xml:space="preserve"> z </w:t>
    </w:r>
    <w:r w:rsidRPr="00194F77">
      <w:rPr>
        <w:rFonts w:ascii="Arial" w:hAnsi="Arial" w:cs="Arial"/>
        <w:sz w:val="16"/>
        <w:szCs w:val="16"/>
        <w:lang w:val="en-US"/>
      </w:rPr>
      <w:fldChar w:fldCharType="begin"/>
    </w:r>
    <w:r w:rsidRPr="00194F77">
      <w:rPr>
        <w:rFonts w:ascii="Arial" w:hAnsi="Arial" w:cs="Arial"/>
        <w:sz w:val="16"/>
        <w:szCs w:val="16"/>
        <w:lang w:val="en-US"/>
      </w:rPr>
      <w:instrText xml:space="preserve"> NUMPAGES </w:instrText>
    </w:r>
    <w:r w:rsidRPr="00194F77">
      <w:rPr>
        <w:rFonts w:ascii="Arial" w:hAnsi="Arial" w:cs="Arial"/>
        <w:sz w:val="16"/>
        <w:szCs w:val="16"/>
        <w:lang w:val="en-US"/>
      </w:rPr>
      <w:fldChar w:fldCharType="separate"/>
    </w:r>
    <w:r w:rsidR="003B73C4">
      <w:rPr>
        <w:rFonts w:ascii="Arial" w:hAnsi="Arial" w:cs="Arial"/>
        <w:noProof/>
        <w:sz w:val="16"/>
        <w:szCs w:val="16"/>
        <w:lang w:val="en-US"/>
      </w:rPr>
      <w:t>6</w:t>
    </w:r>
    <w:r w:rsidRPr="00194F77">
      <w:rPr>
        <w:rFonts w:ascii="Arial" w:hAnsi="Arial" w:cs="Arial"/>
        <w:sz w:val="16"/>
        <w:szCs w:val="16"/>
        <w:lang w:val="en-US"/>
      </w:rPr>
      <w:fldChar w:fldCharType="end"/>
    </w:r>
  </w:p>
  <w:p w14:paraId="037C0D95" w14:textId="77777777" w:rsidR="002314AA" w:rsidRPr="00591841" w:rsidRDefault="002314AA" w:rsidP="00591841">
    <w:pPr>
      <w:pStyle w:val="Hlavika"/>
      <w:rPr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8F52C2"/>
    <w:multiLevelType w:val="singleLevel"/>
    <w:tmpl w:val="41DE4E3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" w15:restartNumberingAfterBreak="0">
    <w:nsid w:val="0FBC5D52"/>
    <w:multiLevelType w:val="hybridMultilevel"/>
    <w:tmpl w:val="A0C40982"/>
    <w:lvl w:ilvl="0" w:tplc="BE1CB4F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8F51DCB"/>
    <w:multiLevelType w:val="multilevel"/>
    <w:tmpl w:val="A0C409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EC92F85"/>
    <w:multiLevelType w:val="singleLevel"/>
    <w:tmpl w:val="658AB554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4" w15:restartNumberingAfterBreak="0">
    <w:nsid w:val="220842F5"/>
    <w:multiLevelType w:val="singleLevel"/>
    <w:tmpl w:val="E516FA2C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5" w15:restartNumberingAfterBreak="0">
    <w:nsid w:val="23510625"/>
    <w:multiLevelType w:val="multilevel"/>
    <w:tmpl w:val="B8E0F0A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6" w15:restartNumberingAfterBreak="0">
    <w:nsid w:val="2BBD2300"/>
    <w:multiLevelType w:val="multilevel"/>
    <w:tmpl w:val="434AF922"/>
    <w:lvl w:ilvl="0">
      <w:start w:val="1"/>
      <w:numFmt w:val="decimal"/>
      <w:pStyle w:val="Nadpis1"/>
      <w:lvlText w:val="%1."/>
      <w:lvlJc w:val="left"/>
      <w:pPr>
        <w:tabs>
          <w:tab w:val="num" w:pos="828"/>
        </w:tabs>
        <w:ind w:left="828" w:hanging="360"/>
      </w:pPr>
    </w:lvl>
    <w:lvl w:ilvl="1">
      <w:start w:val="1"/>
      <w:numFmt w:val="decimal"/>
      <w:pStyle w:val="Nadpis2"/>
      <w:lvlText w:val="%1.%2."/>
      <w:lvlJc w:val="left"/>
      <w:pPr>
        <w:tabs>
          <w:tab w:val="num" w:pos="1152"/>
        </w:tabs>
        <w:ind w:left="1152" w:hanging="432"/>
      </w:pPr>
    </w:lvl>
    <w:lvl w:ilvl="2">
      <w:start w:val="1"/>
      <w:numFmt w:val="decimal"/>
      <w:pStyle w:val="Nadpis3"/>
      <w:lvlText w:val="%1.%2.%3."/>
      <w:lvlJc w:val="left"/>
      <w:pPr>
        <w:tabs>
          <w:tab w:val="num" w:pos="1800"/>
        </w:tabs>
        <w:ind w:left="158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208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59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309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60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410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680" w:hanging="1440"/>
      </w:pPr>
    </w:lvl>
  </w:abstractNum>
  <w:abstractNum w:abstractNumId="7" w15:restartNumberingAfterBreak="0">
    <w:nsid w:val="34380A01"/>
    <w:multiLevelType w:val="hybridMultilevel"/>
    <w:tmpl w:val="6758FEC2"/>
    <w:lvl w:ilvl="0" w:tplc="6AC20FAA">
      <w:numFmt w:val="bullet"/>
      <w:lvlText w:val="-"/>
      <w:lvlJc w:val="left"/>
      <w:pPr>
        <w:ind w:left="180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8" w15:restartNumberingAfterBreak="0">
    <w:nsid w:val="3D5A5F31"/>
    <w:multiLevelType w:val="multilevel"/>
    <w:tmpl w:val="0405001D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9" w15:restartNumberingAfterBreak="0">
    <w:nsid w:val="457A2492"/>
    <w:multiLevelType w:val="singleLevel"/>
    <w:tmpl w:val="44943D4A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0" w15:restartNumberingAfterBreak="0">
    <w:nsid w:val="4B0951E1"/>
    <w:multiLevelType w:val="multilevel"/>
    <w:tmpl w:val="B3E022D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1" w15:restartNumberingAfterBreak="0">
    <w:nsid w:val="4E4A2788"/>
    <w:multiLevelType w:val="hybridMultilevel"/>
    <w:tmpl w:val="0CE893E6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2327BE"/>
    <w:multiLevelType w:val="singleLevel"/>
    <w:tmpl w:val="AFDC3488"/>
    <w:lvl w:ilvl="0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3" w15:restartNumberingAfterBreak="0">
    <w:nsid w:val="5AA6659B"/>
    <w:multiLevelType w:val="hybridMultilevel"/>
    <w:tmpl w:val="3B6C1A9E"/>
    <w:lvl w:ilvl="0" w:tplc="79B0DCA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61553BA2"/>
    <w:multiLevelType w:val="hybridMultilevel"/>
    <w:tmpl w:val="92F43ABA"/>
    <w:lvl w:ilvl="0" w:tplc="041B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B0019" w:tentative="1">
      <w:start w:val="1"/>
      <w:numFmt w:val="lowerLetter"/>
      <w:lvlText w:val="%2."/>
      <w:lvlJc w:val="left"/>
      <w:pPr>
        <w:ind w:left="1440" w:hanging="360"/>
      </w:pPr>
    </w:lvl>
    <w:lvl w:ilvl="2" w:tplc="041B001B" w:tentative="1">
      <w:start w:val="1"/>
      <w:numFmt w:val="lowerRoman"/>
      <w:lvlText w:val="%3."/>
      <w:lvlJc w:val="right"/>
      <w:pPr>
        <w:ind w:left="2160" w:hanging="180"/>
      </w:pPr>
    </w:lvl>
    <w:lvl w:ilvl="3" w:tplc="041B000F" w:tentative="1">
      <w:start w:val="1"/>
      <w:numFmt w:val="decimal"/>
      <w:lvlText w:val="%4."/>
      <w:lvlJc w:val="left"/>
      <w:pPr>
        <w:ind w:left="2880" w:hanging="360"/>
      </w:pPr>
    </w:lvl>
    <w:lvl w:ilvl="4" w:tplc="041B0019" w:tentative="1">
      <w:start w:val="1"/>
      <w:numFmt w:val="lowerLetter"/>
      <w:lvlText w:val="%5."/>
      <w:lvlJc w:val="left"/>
      <w:pPr>
        <w:ind w:left="3600" w:hanging="360"/>
      </w:pPr>
    </w:lvl>
    <w:lvl w:ilvl="5" w:tplc="041B001B" w:tentative="1">
      <w:start w:val="1"/>
      <w:numFmt w:val="lowerRoman"/>
      <w:lvlText w:val="%6."/>
      <w:lvlJc w:val="right"/>
      <w:pPr>
        <w:ind w:left="4320" w:hanging="180"/>
      </w:pPr>
    </w:lvl>
    <w:lvl w:ilvl="6" w:tplc="041B000F" w:tentative="1">
      <w:start w:val="1"/>
      <w:numFmt w:val="decimal"/>
      <w:lvlText w:val="%7."/>
      <w:lvlJc w:val="left"/>
      <w:pPr>
        <w:ind w:left="5040" w:hanging="360"/>
      </w:pPr>
    </w:lvl>
    <w:lvl w:ilvl="7" w:tplc="041B0019" w:tentative="1">
      <w:start w:val="1"/>
      <w:numFmt w:val="lowerLetter"/>
      <w:lvlText w:val="%8."/>
      <w:lvlJc w:val="left"/>
      <w:pPr>
        <w:ind w:left="5760" w:hanging="360"/>
      </w:pPr>
    </w:lvl>
    <w:lvl w:ilvl="8" w:tplc="041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6FC2CD3"/>
    <w:multiLevelType w:val="multilevel"/>
    <w:tmpl w:val="88BE78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6" w15:restartNumberingAfterBreak="0">
    <w:nsid w:val="70327083"/>
    <w:multiLevelType w:val="multilevel"/>
    <w:tmpl w:val="2E920B0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7" w15:restartNumberingAfterBreak="0">
    <w:nsid w:val="76130868"/>
    <w:multiLevelType w:val="multilevel"/>
    <w:tmpl w:val="54A496AE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4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8" w15:restartNumberingAfterBreak="0">
    <w:nsid w:val="7F0C4A7D"/>
    <w:multiLevelType w:val="hybridMultilevel"/>
    <w:tmpl w:val="5882DA1A"/>
    <w:lvl w:ilvl="0" w:tplc="35927D8E">
      <w:numFmt w:val="bullet"/>
      <w:lvlText w:val="-"/>
      <w:lvlJc w:val="left"/>
      <w:pPr>
        <w:ind w:left="420" w:hanging="360"/>
      </w:pPr>
      <w:rPr>
        <w:rFonts w:ascii="Arial" w:eastAsia="Times New Roman" w:hAnsi="Arial" w:cs="Arial" w:hint="default"/>
      </w:rPr>
    </w:lvl>
    <w:lvl w:ilvl="1" w:tplc="041B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5"/>
  </w:num>
  <w:num w:numId="3">
    <w:abstractNumId w:val="3"/>
  </w:num>
  <w:num w:numId="4">
    <w:abstractNumId w:val="0"/>
  </w:num>
  <w:num w:numId="5">
    <w:abstractNumId w:val="9"/>
  </w:num>
  <w:num w:numId="6">
    <w:abstractNumId w:val="12"/>
  </w:num>
  <w:num w:numId="7">
    <w:abstractNumId w:val="4"/>
  </w:num>
  <w:num w:numId="8">
    <w:abstractNumId w:val="10"/>
  </w:num>
  <w:num w:numId="9">
    <w:abstractNumId w:val="16"/>
  </w:num>
  <w:num w:numId="10">
    <w:abstractNumId w:val="17"/>
  </w:num>
  <w:num w:numId="11">
    <w:abstractNumId w:val="1"/>
  </w:num>
  <w:num w:numId="12">
    <w:abstractNumId w:val="2"/>
  </w:num>
  <w:num w:numId="13">
    <w:abstractNumId w:val="13"/>
  </w:num>
  <w:num w:numId="14">
    <w:abstractNumId w:val="6"/>
  </w:num>
  <w:num w:numId="15">
    <w:abstractNumId w:val="8"/>
  </w:num>
  <w:num w:numId="16">
    <w:abstractNumId w:val="14"/>
  </w:num>
  <w:num w:numId="17">
    <w:abstractNumId w:val="11"/>
  </w:num>
  <w:num w:numId="18">
    <w:abstractNumId w:val="18"/>
  </w:num>
  <w:num w:numId="1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hyphenationZone w:val="142"/>
  <w:doNotHyphenateCaps/>
  <w:drawingGridHorizontalSpacing w:val="78"/>
  <w:drawingGridVerticalSpacing w:val="106"/>
  <w:displayHorizontalDrawingGridEvery w:val="0"/>
  <w:displayVerticalDrawingGridEvery w:val="2"/>
  <w:doNotShadeFormData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0005"/>
    <w:rsid w:val="00005025"/>
    <w:rsid w:val="00031871"/>
    <w:rsid w:val="0004259D"/>
    <w:rsid w:val="0004718B"/>
    <w:rsid w:val="000549AD"/>
    <w:rsid w:val="00057AF3"/>
    <w:rsid w:val="0006243E"/>
    <w:rsid w:val="0007385C"/>
    <w:rsid w:val="000778B7"/>
    <w:rsid w:val="000825AD"/>
    <w:rsid w:val="00083AB1"/>
    <w:rsid w:val="00091148"/>
    <w:rsid w:val="0009146E"/>
    <w:rsid w:val="000959F8"/>
    <w:rsid w:val="000975C0"/>
    <w:rsid w:val="00097834"/>
    <w:rsid w:val="00097E0A"/>
    <w:rsid w:val="000A3D24"/>
    <w:rsid w:val="000B0CF2"/>
    <w:rsid w:val="000B439C"/>
    <w:rsid w:val="000C7166"/>
    <w:rsid w:val="000D3BAD"/>
    <w:rsid w:val="000D4867"/>
    <w:rsid w:val="000E07C4"/>
    <w:rsid w:val="000E7E66"/>
    <w:rsid w:val="000F64C1"/>
    <w:rsid w:val="00100B81"/>
    <w:rsid w:val="00101AC0"/>
    <w:rsid w:val="001066A8"/>
    <w:rsid w:val="00114035"/>
    <w:rsid w:val="0012588F"/>
    <w:rsid w:val="00140BB0"/>
    <w:rsid w:val="0014702B"/>
    <w:rsid w:val="001477DB"/>
    <w:rsid w:val="0015215E"/>
    <w:rsid w:val="001522AB"/>
    <w:rsid w:val="001729F4"/>
    <w:rsid w:val="00173F02"/>
    <w:rsid w:val="001746CE"/>
    <w:rsid w:val="00174ADF"/>
    <w:rsid w:val="00186D20"/>
    <w:rsid w:val="001878D8"/>
    <w:rsid w:val="00190FC0"/>
    <w:rsid w:val="001A268D"/>
    <w:rsid w:val="001A3368"/>
    <w:rsid w:val="001A4430"/>
    <w:rsid w:val="001A4B4C"/>
    <w:rsid w:val="001B0D9E"/>
    <w:rsid w:val="001B1AFF"/>
    <w:rsid w:val="001B208D"/>
    <w:rsid w:val="001B7065"/>
    <w:rsid w:val="001C0003"/>
    <w:rsid w:val="001C33FA"/>
    <w:rsid w:val="001C48A1"/>
    <w:rsid w:val="001C709F"/>
    <w:rsid w:val="001D591C"/>
    <w:rsid w:val="001D5F56"/>
    <w:rsid w:val="001D7A9F"/>
    <w:rsid w:val="001F13B7"/>
    <w:rsid w:val="001F3271"/>
    <w:rsid w:val="00200BB8"/>
    <w:rsid w:val="00206798"/>
    <w:rsid w:val="00212592"/>
    <w:rsid w:val="00215D1B"/>
    <w:rsid w:val="002314AA"/>
    <w:rsid w:val="00232583"/>
    <w:rsid w:val="00233120"/>
    <w:rsid w:val="00243C39"/>
    <w:rsid w:val="002443F5"/>
    <w:rsid w:val="0024657D"/>
    <w:rsid w:val="00267F69"/>
    <w:rsid w:val="00270161"/>
    <w:rsid w:val="0027245C"/>
    <w:rsid w:val="0028239D"/>
    <w:rsid w:val="00284180"/>
    <w:rsid w:val="00296A34"/>
    <w:rsid w:val="002C389C"/>
    <w:rsid w:val="002D161F"/>
    <w:rsid w:val="002D16E4"/>
    <w:rsid w:val="002D7580"/>
    <w:rsid w:val="002E0C38"/>
    <w:rsid w:val="002E1949"/>
    <w:rsid w:val="002E3002"/>
    <w:rsid w:val="002F02DC"/>
    <w:rsid w:val="002F40A9"/>
    <w:rsid w:val="00300A47"/>
    <w:rsid w:val="003017EB"/>
    <w:rsid w:val="00301AB0"/>
    <w:rsid w:val="00302CBF"/>
    <w:rsid w:val="0030358A"/>
    <w:rsid w:val="00303FC8"/>
    <w:rsid w:val="0031562A"/>
    <w:rsid w:val="00320A57"/>
    <w:rsid w:val="00321CE2"/>
    <w:rsid w:val="00325EE7"/>
    <w:rsid w:val="00327C55"/>
    <w:rsid w:val="0033288F"/>
    <w:rsid w:val="003479D2"/>
    <w:rsid w:val="00350EAA"/>
    <w:rsid w:val="00354567"/>
    <w:rsid w:val="0035593E"/>
    <w:rsid w:val="00361D21"/>
    <w:rsid w:val="00364803"/>
    <w:rsid w:val="00370046"/>
    <w:rsid w:val="00370EDD"/>
    <w:rsid w:val="00371EBA"/>
    <w:rsid w:val="00374124"/>
    <w:rsid w:val="003762D3"/>
    <w:rsid w:val="00381528"/>
    <w:rsid w:val="00381559"/>
    <w:rsid w:val="00394AB5"/>
    <w:rsid w:val="00395059"/>
    <w:rsid w:val="003A552C"/>
    <w:rsid w:val="003A6C44"/>
    <w:rsid w:val="003B2EB9"/>
    <w:rsid w:val="003B5542"/>
    <w:rsid w:val="003B6F2F"/>
    <w:rsid w:val="003B73C4"/>
    <w:rsid w:val="003C0973"/>
    <w:rsid w:val="003D346A"/>
    <w:rsid w:val="003D3F59"/>
    <w:rsid w:val="003F0ED5"/>
    <w:rsid w:val="003F4F53"/>
    <w:rsid w:val="004164A7"/>
    <w:rsid w:val="004250EA"/>
    <w:rsid w:val="004329E7"/>
    <w:rsid w:val="00433182"/>
    <w:rsid w:val="004375CF"/>
    <w:rsid w:val="00440104"/>
    <w:rsid w:val="00440C68"/>
    <w:rsid w:val="004444E4"/>
    <w:rsid w:val="00451405"/>
    <w:rsid w:val="004570BF"/>
    <w:rsid w:val="00465F48"/>
    <w:rsid w:val="00475194"/>
    <w:rsid w:val="0047754B"/>
    <w:rsid w:val="004868B4"/>
    <w:rsid w:val="00491529"/>
    <w:rsid w:val="004A04A9"/>
    <w:rsid w:val="004A1FBA"/>
    <w:rsid w:val="004A5C25"/>
    <w:rsid w:val="004A688D"/>
    <w:rsid w:val="004B41E3"/>
    <w:rsid w:val="004C072B"/>
    <w:rsid w:val="004C2169"/>
    <w:rsid w:val="004C7DBE"/>
    <w:rsid w:val="004D197C"/>
    <w:rsid w:val="004D7CE0"/>
    <w:rsid w:val="004E2055"/>
    <w:rsid w:val="004F1E34"/>
    <w:rsid w:val="004F3D2E"/>
    <w:rsid w:val="004F4E90"/>
    <w:rsid w:val="004F55A9"/>
    <w:rsid w:val="00500FE1"/>
    <w:rsid w:val="00504C5B"/>
    <w:rsid w:val="00511984"/>
    <w:rsid w:val="0052794A"/>
    <w:rsid w:val="005307C6"/>
    <w:rsid w:val="00537630"/>
    <w:rsid w:val="00547793"/>
    <w:rsid w:val="0055361D"/>
    <w:rsid w:val="005565F2"/>
    <w:rsid w:val="005569A5"/>
    <w:rsid w:val="00573996"/>
    <w:rsid w:val="005749B1"/>
    <w:rsid w:val="005768D4"/>
    <w:rsid w:val="005843E0"/>
    <w:rsid w:val="005904AF"/>
    <w:rsid w:val="00591841"/>
    <w:rsid w:val="00595E85"/>
    <w:rsid w:val="00596DB4"/>
    <w:rsid w:val="005B2AFF"/>
    <w:rsid w:val="005C261F"/>
    <w:rsid w:val="005C40BE"/>
    <w:rsid w:val="005C44B8"/>
    <w:rsid w:val="005C5F06"/>
    <w:rsid w:val="005D2CF4"/>
    <w:rsid w:val="005E08A1"/>
    <w:rsid w:val="005E22C8"/>
    <w:rsid w:val="005E2853"/>
    <w:rsid w:val="005E307D"/>
    <w:rsid w:val="005F2D06"/>
    <w:rsid w:val="005F7A02"/>
    <w:rsid w:val="005F7D65"/>
    <w:rsid w:val="00601B67"/>
    <w:rsid w:val="00601E54"/>
    <w:rsid w:val="006039A2"/>
    <w:rsid w:val="00604258"/>
    <w:rsid w:val="00606710"/>
    <w:rsid w:val="00616661"/>
    <w:rsid w:val="006326A0"/>
    <w:rsid w:val="0063689D"/>
    <w:rsid w:val="00636DA5"/>
    <w:rsid w:val="006452B0"/>
    <w:rsid w:val="00655220"/>
    <w:rsid w:val="00657518"/>
    <w:rsid w:val="00664C27"/>
    <w:rsid w:val="006677C0"/>
    <w:rsid w:val="00667863"/>
    <w:rsid w:val="00680DB4"/>
    <w:rsid w:val="006843DC"/>
    <w:rsid w:val="006A260B"/>
    <w:rsid w:val="006A3FE4"/>
    <w:rsid w:val="006A45BE"/>
    <w:rsid w:val="006C51F2"/>
    <w:rsid w:val="006D0D1D"/>
    <w:rsid w:val="006F2627"/>
    <w:rsid w:val="00707DAE"/>
    <w:rsid w:val="00710326"/>
    <w:rsid w:val="007121B9"/>
    <w:rsid w:val="0071554A"/>
    <w:rsid w:val="00715F28"/>
    <w:rsid w:val="00717E0D"/>
    <w:rsid w:val="007205A4"/>
    <w:rsid w:val="00727E0C"/>
    <w:rsid w:val="00745231"/>
    <w:rsid w:val="00746432"/>
    <w:rsid w:val="0077042A"/>
    <w:rsid w:val="007923C6"/>
    <w:rsid w:val="00796741"/>
    <w:rsid w:val="007B095C"/>
    <w:rsid w:val="007B6C77"/>
    <w:rsid w:val="007C264C"/>
    <w:rsid w:val="007C2B43"/>
    <w:rsid w:val="007D5051"/>
    <w:rsid w:val="007D6C2E"/>
    <w:rsid w:val="007E04F3"/>
    <w:rsid w:val="007E4DC0"/>
    <w:rsid w:val="007E5BF0"/>
    <w:rsid w:val="007F301E"/>
    <w:rsid w:val="00803CA1"/>
    <w:rsid w:val="008341C7"/>
    <w:rsid w:val="00834767"/>
    <w:rsid w:val="008348B7"/>
    <w:rsid w:val="00843C20"/>
    <w:rsid w:val="00847D4C"/>
    <w:rsid w:val="00852EB5"/>
    <w:rsid w:val="00853501"/>
    <w:rsid w:val="00853ADC"/>
    <w:rsid w:val="00860585"/>
    <w:rsid w:val="008724FC"/>
    <w:rsid w:val="00872934"/>
    <w:rsid w:val="008C1AB8"/>
    <w:rsid w:val="008D025C"/>
    <w:rsid w:val="008D0553"/>
    <w:rsid w:val="008D1EAB"/>
    <w:rsid w:val="008E1C77"/>
    <w:rsid w:val="008E4226"/>
    <w:rsid w:val="00901978"/>
    <w:rsid w:val="00904DA5"/>
    <w:rsid w:val="00907E70"/>
    <w:rsid w:val="00911336"/>
    <w:rsid w:val="009218F8"/>
    <w:rsid w:val="00924DD8"/>
    <w:rsid w:val="00924F31"/>
    <w:rsid w:val="009468AD"/>
    <w:rsid w:val="009500FE"/>
    <w:rsid w:val="0095452B"/>
    <w:rsid w:val="00956B8D"/>
    <w:rsid w:val="00961B77"/>
    <w:rsid w:val="00967101"/>
    <w:rsid w:val="009929FC"/>
    <w:rsid w:val="00994054"/>
    <w:rsid w:val="00995C12"/>
    <w:rsid w:val="009A25CD"/>
    <w:rsid w:val="009B28DB"/>
    <w:rsid w:val="009B3F8B"/>
    <w:rsid w:val="009B415B"/>
    <w:rsid w:val="009C46A2"/>
    <w:rsid w:val="009D0E16"/>
    <w:rsid w:val="009D3013"/>
    <w:rsid w:val="009D3DC7"/>
    <w:rsid w:val="009D79A5"/>
    <w:rsid w:val="009D7D7A"/>
    <w:rsid w:val="009D7FD9"/>
    <w:rsid w:val="009E11F2"/>
    <w:rsid w:val="009F1AC9"/>
    <w:rsid w:val="009F39B5"/>
    <w:rsid w:val="00A05AC0"/>
    <w:rsid w:val="00A11490"/>
    <w:rsid w:val="00A127E0"/>
    <w:rsid w:val="00A15D4C"/>
    <w:rsid w:val="00A23698"/>
    <w:rsid w:val="00A25FE5"/>
    <w:rsid w:val="00A30336"/>
    <w:rsid w:val="00A31278"/>
    <w:rsid w:val="00A31D0A"/>
    <w:rsid w:val="00A33EE5"/>
    <w:rsid w:val="00A35DD6"/>
    <w:rsid w:val="00A44977"/>
    <w:rsid w:val="00A6508B"/>
    <w:rsid w:val="00A7438C"/>
    <w:rsid w:val="00A75B40"/>
    <w:rsid w:val="00A7683D"/>
    <w:rsid w:val="00A8080B"/>
    <w:rsid w:val="00A84346"/>
    <w:rsid w:val="00A8635C"/>
    <w:rsid w:val="00A92DD0"/>
    <w:rsid w:val="00A93A5C"/>
    <w:rsid w:val="00A94C42"/>
    <w:rsid w:val="00AA0C4B"/>
    <w:rsid w:val="00AA1075"/>
    <w:rsid w:val="00AC7263"/>
    <w:rsid w:val="00AD1B93"/>
    <w:rsid w:val="00AD36F0"/>
    <w:rsid w:val="00AD5605"/>
    <w:rsid w:val="00AD6B93"/>
    <w:rsid w:val="00AF2A75"/>
    <w:rsid w:val="00B061EF"/>
    <w:rsid w:val="00B15DB2"/>
    <w:rsid w:val="00B21D67"/>
    <w:rsid w:val="00B227A5"/>
    <w:rsid w:val="00B26E7A"/>
    <w:rsid w:val="00B30636"/>
    <w:rsid w:val="00B37BC0"/>
    <w:rsid w:val="00B43860"/>
    <w:rsid w:val="00B447A9"/>
    <w:rsid w:val="00B46319"/>
    <w:rsid w:val="00B4725E"/>
    <w:rsid w:val="00B60759"/>
    <w:rsid w:val="00B645EF"/>
    <w:rsid w:val="00B64EC5"/>
    <w:rsid w:val="00B70A13"/>
    <w:rsid w:val="00B74040"/>
    <w:rsid w:val="00B74300"/>
    <w:rsid w:val="00B80FE3"/>
    <w:rsid w:val="00B83B58"/>
    <w:rsid w:val="00B9244A"/>
    <w:rsid w:val="00B95D09"/>
    <w:rsid w:val="00BA235E"/>
    <w:rsid w:val="00BC39DB"/>
    <w:rsid w:val="00BD6186"/>
    <w:rsid w:val="00BE0005"/>
    <w:rsid w:val="00BE405E"/>
    <w:rsid w:val="00BF455B"/>
    <w:rsid w:val="00BF5D68"/>
    <w:rsid w:val="00C0162E"/>
    <w:rsid w:val="00C02B29"/>
    <w:rsid w:val="00C02EA3"/>
    <w:rsid w:val="00C05EE6"/>
    <w:rsid w:val="00C21D25"/>
    <w:rsid w:val="00C31120"/>
    <w:rsid w:val="00C31342"/>
    <w:rsid w:val="00C357F2"/>
    <w:rsid w:val="00C40741"/>
    <w:rsid w:val="00C41B0A"/>
    <w:rsid w:val="00C43A84"/>
    <w:rsid w:val="00C46851"/>
    <w:rsid w:val="00C46AA6"/>
    <w:rsid w:val="00C47948"/>
    <w:rsid w:val="00C66AA5"/>
    <w:rsid w:val="00C72EFD"/>
    <w:rsid w:val="00C77C59"/>
    <w:rsid w:val="00C906F3"/>
    <w:rsid w:val="00C92420"/>
    <w:rsid w:val="00C94A1C"/>
    <w:rsid w:val="00CA1DB5"/>
    <w:rsid w:val="00CA212C"/>
    <w:rsid w:val="00CB3541"/>
    <w:rsid w:val="00CD1CD7"/>
    <w:rsid w:val="00CD6283"/>
    <w:rsid w:val="00CD6552"/>
    <w:rsid w:val="00CD7C32"/>
    <w:rsid w:val="00CE1117"/>
    <w:rsid w:val="00CE6A60"/>
    <w:rsid w:val="00CF0B3C"/>
    <w:rsid w:val="00CF34EE"/>
    <w:rsid w:val="00D06F8D"/>
    <w:rsid w:val="00D07E46"/>
    <w:rsid w:val="00D12A9E"/>
    <w:rsid w:val="00D158DC"/>
    <w:rsid w:val="00D24189"/>
    <w:rsid w:val="00D348BC"/>
    <w:rsid w:val="00D37167"/>
    <w:rsid w:val="00D41768"/>
    <w:rsid w:val="00D45F3E"/>
    <w:rsid w:val="00D470D5"/>
    <w:rsid w:val="00D52E0B"/>
    <w:rsid w:val="00D5636E"/>
    <w:rsid w:val="00D57D19"/>
    <w:rsid w:val="00D618EA"/>
    <w:rsid w:val="00D77441"/>
    <w:rsid w:val="00D84FFD"/>
    <w:rsid w:val="00DB1A26"/>
    <w:rsid w:val="00DB5435"/>
    <w:rsid w:val="00DC5B09"/>
    <w:rsid w:val="00DD6397"/>
    <w:rsid w:val="00DE6300"/>
    <w:rsid w:val="00DE6C94"/>
    <w:rsid w:val="00DE7B66"/>
    <w:rsid w:val="00DF1C7C"/>
    <w:rsid w:val="00E021C4"/>
    <w:rsid w:val="00E06FE2"/>
    <w:rsid w:val="00E13341"/>
    <w:rsid w:val="00E24F6A"/>
    <w:rsid w:val="00E25FA8"/>
    <w:rsid w:val="00E27782"/>
    <w:rsid w:val="00E46752"/>
    <w:rsid w:val="00E53A22"/>
    <w:rsid w:val="00E553F9"/>
    <w:rsid w:val="00E60938"/>
    <w:rsid w:val="00E65805"/>
    <w:rsid w:val="00E67E2E"/>
    <w:rsid w:val="00E767EC"/>
    <w:rsid w:val="00E925D2"/>
    <w:rsid w:val="00E93E55"/>
    <w:rsid w:val="00EA2539"/>
    <w:rsid w:val="00EA598C"/>
    <w:rsid w:val="00EC6CCD"/>
    <w:rsid w:val="00ED6778"/>
    <w:rsid w:val="00ED7A0E"/>
    <w:rsid w:val="00EE4B4A"/>
    <w:rsid w:val="00EE514F"/>
    <w:rsid w:val="00F05BF1"/>
    <w:rsid w:val="00F103DE"/>
    <w:rsid w:val="00F139CE"/>
    <w:rsid w:val="00F240C7"/>
    <w:rsid w:val="00F324AE"/>
    <w:rsid w:val="00F32DCB"/>
    <w:rsid w:val="00F36B32"/>
    <w:rsid w:val="00F401EC"/>
    <w:rsid w:val="00F50DCC"/>
    <w:rsid w:val="00F51721"/>
    <w:rsid w:val="00F52216"/>
    <w:rsid w:val="00F57C3C"/>
    <w:rsid w:val="00F61249"/>
    <w:rsid w:val="00F74B68"/>
    <w:rsid w:val="00F82A00"/>
    <w:rsid w:val="00F93284"/>
    <w:rsid w:val="00F94A0F"/>
    <w:rsid w:val="00F974D6"/>
    <w:rsid w:val="00FA7D53"/>
    <w:rsid w:val="00FB0D73"/>
    <w:rsid w:val="00FB230D"/>
    <w:rsid w:val="00FB526A"/>
    <w:rsid w:val="00FC465B"/>
    <w:rsid w:val="00FC7386"/>
    <w:rsid w:val="00FD4166"/>
    <w:rsid w:val="00FE04A4"/>
    <w:rsid w:val="00FE3661"/>
    <w:rsid w:val="00FF71B9"/>
    <w:rsid w:val="00FF7F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FD88CE4"/>
  <w15:docId w15:val="{B1C8CBD9-F351-464E-AE63-16490AA3A0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sk-SK" w:eastAsia="sk-SK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B15DB2"/>
    <w:rPr>
      <w:lang w:eastAsia="cs-CZ"/>
    </w:rPr>
  </w:style>
  <w:style w:type="paragraph" w:styleId="Nadpis1">
    <w:name w:val="heading 1"/>
    <w:basedOn w:val="Normlny"/>
    <w:next w:val="Normlny"/>
    <w:qFormat/>
    <w:rsid w:val="00B60759"/>
    <w:pPr>
      <w:keepNext/>
      <w:numPr>
        <w:numId w:val="14"/>
      </w:numPr>
      <w:outlineLvl w:val="0"/>
    </w:pPr>
    <w:rPr>
      <w:rFonts w:ascii="Arial" w:hAnsi="Arial"/>
      <w:sz w:val="28"/>
    </w:rPr>
  </w:style>
  <w:style w:type="paragraph" w:styleId="Nadpis2">
    <w:name w:val="heading 2"/>
    <w:basedOn w:val="Normlny"/>
    <w:next w:val="Normlny"/>
    <w:qFormat/>
    <w:rsid w:val="005F7D65"/>
    <w:pPr>
      <w:keepNext/>
      <w:numPr>
        <w:ilvl w:val="1"/>
        <w:numId w:val="14"/>
      </w:numPr>
      <w:tabs>
        <w:tab w:val="left" w:pos="1152"/>
      </w:tabs>
      <w:ind w:left="1151" w:hanging="431"/>
      <w:outlineLvl w:val="1"/>
    </w:pPr>
    <w:rPr>
      <w:rFonts w:ascii="Arial" w:hAnsi="Arial"/>
      <w:sz w:val="24"/>
    </w:rPr>
  </w:style>
  <w:style w:type="paragraph" w:styleId="Nadpis3">
    <w:name w:val="heading 3"/>
    <w:basedOn w:val="Normlny"/>
    <w:next w:val="Normlny"/>
    <w:qFormat/>
    <w:rsid w:val="005E2853"/>
    <w:pPr>
      <w:keepNext/>
      <w:numPr>
        <w:ilvl w:val="2"/>
        <w:numId w:val="14"/>
      </w:numPr>
      <w:tabs>
        <w:tab w:val="left" w:leader="dot" w:pos="567"/>
        <w:tab w:val="num" w:pos="1134"/>
      </w:tabs>
      <w:ind w:left="1111" w:hanging="431"/>
      <w:outlineLvl w:val="2"/>
    </w:pPr>
    <w:rPr>
      <w:rFonts w:ascii="Arial" w:hAnsi="Arial"/>
      <w:sz w:val="22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Zkladntext">
    <w:name w:val="Body Text"/>
    <w:basedOn w:val="Normlny"/>
    <w:rsid w:val="00B15DB2"/>
    <w:pPr>
      <w:widowControl w:val="0"/>
      <w:jc w:val="both"/>
    </w:pPr>
    <w:rPr>
      <w:snapToGrid w:val="0"/>
      <w:color w:val="000000"/>
      <w:sz w:val="24"/>
    </w:rPr>
  </w:style>
  <w:style w:type="paragraph" w:customStyle="1" w:styleId="dka">
    <w:name w:val="Řádka"/>
    <w:rsid w:val="00B15DB2"/>
    <w:pPr>
      <w:widowControl w:val="0"/>
    </w:pPr>
    <w:rPr>
      <w:snapToGrid w:val="0"/>
      <w:color w:val="000000"/>
      <w:sz w:val="24"/>
      <w:lang w:val="cs-CZ" w:eastAsia="cs-CZ"/>
    </w:rPr>
  </w:style>
  <w:style w:type="paragraph" w:customStyle="1" w:styleId="Znaka">
    <w:name w:val="Značka"/>
    <w:rsid w:val="00B15DB2"/>
    <w:pPr>
      <w:widowControl w:val="0"/>
      <w:ind w:left="288"/>
    </w:pPr>
    <w:rPr>
      <w:snapToGrid w:val="0"/>
      <w:color w:val="000000"/>
      <w:sz w:val="24"/>
      <w:lang w:val="cs-CZ" w:eastAsia="cs-CZ"/>
    </w:rPr>
  </w:style>
  <w:style w:type="paragraph" w:customStyle="1" w:styleId="Znaka1">
    <w:name w:val="Značka 1"/>
    <w:rsid w:val="00B15DB2"/>
    <w:pPr>
      <w:widowControl w:val="0"/>
      <w:ind w:left="576"/>
    </w:pPr>
    <w:rPr>
      <w:snapToGrid w:val="0"/>
      <w:color w:val="000000"/>
      <w:sz w:val="24"/>
      <w:lang w:val="cs-CZ" w:eastAsia="cs-CZ"/>
    </w:rPr>
  </w:style>
  <w:style w:type="paragraph" w:customStyle="1" w:styleId="sloseznamu">
    <w:name w:val="Číslo seznamu"/>
    <w:rsid w:val="00B15DB2"/>
    <w:pPr>
      <w:widowControl w:val="0"/>
      <w:ind w:left="720"/>
    </w:pPr>
    <w:rPr>
      <w:snapToGrid w:val="0"/>
      <w:color w:val="000000"/>
      <w:sz w:val="24"/>
      <w:lang w:val="cs-CZ" w:eastAsia="cs-CZ"/>
    </w:rPr>
  </w:style>
  <w:style w:type="paragraph" w:customStyle="1" w:styleId="Podnadpis">
    <w:name w:val="Podnadpis"/>
    <w:rsid w:val="00B15DB2"/>
    <w:pPr>
      <w:widowControl w:val="0"/>
    </w:pPr>
    <w:rPr>
      <w:b/>
      <w:i/>
      <w:snapToGrid w:val="0"/>
      <w:color w:val="000000"/>
      <w:sz w:val="24"/>
      <w:lang w:val="cs-CZ" w:eastAsia="cs-CZ"/>
    </w:rPr>
  </w:style>
  <w:style w:type="paragraph" w:customStyle="1" w:styleId="Nadpis">
    <w:name w:val="Nadpis"/>
    <w:rsid w:val="00B15DB2"/>
    <w:pPr>
      <w:widowControl w:val="0"/>
      <w:jc w:val="center"/>
    </w:pPr>
    <w:rPr>
      <w:rFonts w:ascii="Arial" w:hAnsi="Arial"/>
      <w:b/>
      <w:snapToGrid w:val="0"/>
      <w:color w:val="000000"/>
      <w:sz w:val="36"/>
      <w:lang w:val="cs-CZ" w:eastAsia="cs-CZ"/>
    </w:rPr>
  </w:style>
  <w:style w:type="paragraph" w:styleId="Hlavika">
    <w:name w:val="header"/>
    <w:basedOn w:val="Normlny"/>
    <w:link w:val="HlavikaChar"/>
    <w:rsid w:val="00B15DB2"/>
    <w:pPr>
      <w:widowControl w:val="0"/>
    </w:pPr>
    <w:rPr>
      <w:snapToGrid w:val="0"/>
      <w:color w:val="000000"/>
      <w:sz w:val="24"/>
    </w:rPr>
  </w:style>
  <w:style w:type="paragraph" w:customStyle="1" w:styleId="Pata">
    <w:name w:val="Pata"/>
    <w:rsid w:val="00B15DB2"/>
    <w:pPr>
      <w:widowControl w:val="0"/>
    </w:pPr>
    <w:rPr>
      <w:snapToGrid w:val="0"/>
      <w:color w:val="000000"/>
      <w:sz w:val="24"/>
      <w:lang w:val="cs-CZ" w:eastAsia="cs-CZ"/>
    </w:rPr>
  </w:style>
  <w:style w:type="paragraph" w:styleId="Pta">
    <w:name w:val="footer"/>
    <w:basedOn w:val="Normlny"/>
    <w:rsid w:val="00B15DB2"/>
    <w:pPr>
      <w:tabs>
        <w:tab w:val="center" w:pos="4536"/>
        <w:tab w:val="right" w:pos="9072"/>
      </w:tabs>
    </w:pPr>
  </w:style>
  <w:style w:type="character" w:styleId="slostrany">
    <w:name w:val="page number"/>
    <w:basedOn w:val="Predvolenpsmoodseku"/>
    <w:rsid w:val="00B15DB2"/>
  </w:style>
  <w:style w:type="paragraph" w:styleId="Zarkazkladnhotextu">
    <w:name w:val="Body Text Indent"/>
    <w:basedOn w:val="Normlny"/>
    <w:rsid w:val="00B15DB2"/>
    <w:pPr>
      <w:ind w:firstLine="720"/>
    </w:pPr>
    <w:rPr>
      <w:sz w:val="24"/>
    </w:rPr>
  </w:style>
  <w:style w:type="paragraph" w:styleId="Obsah1">
    <w:name w:val="toc 1"/>
    <w:basedOn w:val="Normlny"/>
    <w:next w:val="Normlny"/>
    <w:autoRedefine/>
    <w:uiPriority w:val="39"/>
    <w:rsid w:val="00A84346"/>
  </w:style>
  <w:style w:type="paragraph" w:styleId="Obsah2">
    <w:name w:val="toc 2"/>
    <w:basedOn w:val="Normlny"/>
    <w:next w:val="Normlny"/>
    <w:autoRedefine/>
    <w:uiPriority w:val="39"/>
    <w:rsid w:val="00A84346"/>
    <w:pPr>
      <w:ind w:left="200"/>
    </w:pPr>
  </w:style>
  <w:style w:type="character" w:styleId="Hypertextovprepojenie">
    <w:name w:val="Hyperlink"/>
    <w:uiPriority w:val="99"/>
    <w:rsid w:val="00A84346"/>
    <w:rPr>
      <w:color w:val="0000FF"/>
      <w:u w:val="single"/>
    </w:rPr>
  </w:style>
  <w:style w:type="paragraph" w:customStyle="1" w:styleId="tlNadpis1Podaokraja">
    <w:name w:val="Štýl Nadpis 1 + Podľa okraja"/>
    <w:basedOn w:val="Nadpis1"/>
    <w:rsid w:val="00B60759"/>
    <w:pPr>
      <w:jc w:val="both"/>
    </w:pPr>
    <w:rPr>
      <w:szCs w:val="28"/>
    </w:rPr>
  </w:style>
  <w:style w:type="paragraph" w:styleId="Textbubliny">
    <w:name w:val="Balloon Text"/>
    <w:basedOn w:val="Normlny"/>
    <w:semiHidden/>
    <w:rsid w:val="00FE3661"/>
    <w:rPr>
      <w:rFonts w:ascii="Tahoma" w:hAnsi="Tahoma" w:cs="Tahoma"/>
      <w:sz w:val="16"/>
      <w:szCs w:val="16"/>
    </w:rPr>
  </w:style>
  <w:style w:type="character" w:customStyle="1" w:styleId="HlavikaChar">
    <w:name w:val="Hlavička Char"/>
    <w:link w:val="Hlavika"/>
    <w:rsid w:val="00717E0D"/>
    <w:rPr>
      <w:snapToGrid w:val="0"/>
      <w:color w:val="000000"/>
      <w:sz w:val="24"/>
      <w:lang w:eastAsia="cs-CZ"/>
    </w:rPr>
  </w:style>
  <w:style w:type="paragraph" w:styleId="Obsah3">
    <w:name w:val="toc 3"/>
    <w:basedOn w:val="Normlny"/>
    <w:next w:val="Normlny"/>
    <w:autoRedefine/>
    <w:uiPriority w:val="39"/>
    <w:unhideWhenUsed/>
    <w:rsid w:val="00E46752"/>
    <w:pPr>
      <w:ind w:left="400"/>
    </w:pPr>
  </w:style>
  <w:style w:type="paragraph" w:customStyle="1" w:styleId="Default">
    <w:name w:val="Default"/>
    <w:rsid w:val="002D161F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1776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4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7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5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927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8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ozef\AppData\Roaming\Microsoft\Templates\V_vodovod%20HD-PE.dotx" TargetMode="External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3C9D39-1A1A-4B42-90FA-19BF6C2C2E4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V_vodovod HD-PE</Template>
  <TotalTime>1027</TotalTime>
  <Pages>9</Pages>
  <Words>1915</Words>
  <Characters>10919</Characters>
  <Application>Microsoft Office Word</Application>
  <DocSecurity>0</DocSecurity>
  <Lines>90</Lines>
  <Paragraphs>25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>13</vt:lpstr>
    </vt:vector>
  </TitlesOfParts>
  <Company/>
  <LinksUpToDate>false</LinksUpToDate>
  <CharactersWithSpaces>12809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13</dc:title>
  <dc:creator>Jozef Vysluzil</dc:creator>
  <cp:lastModifiedBy>Jozef Vysluzil</cp:lastModifiedBy>
  <cp:revision>45</cp:revision>
  <cp:lastPrinted>2023-08-16T08:58:00Z</cp:lastPrinted>
  <dcterms:created xsi:type="dcterms:W3CDTF">2023-08-01T11:53:00Z</dcterms:created>
  <dcterms:modified xsi:type="dcterms:W3CDTF">2023-08-28T08:01:00Z</dcterms:modified>
</cp:coreProperties>
</file>